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BCFD8" w14:textId="77777777" w:rsidR="00390276" w:rsidRPr="00483FFE" w:rsidRDefault="00390276" w:rsidP="00390276">
      <w:pPr>
        <w:spacing w:after="0"/>
        <w:ind w:left="4860"/>
        <w:jc w:val="right"/>
        <w:rPr>
          <w:rFonts w:ascii="Times New Roman" w:hAnsi="Times New Roman"/>
          <w:sz w:val="28"/>
          <w:szCs w:val="28"/>
        </w:rPr>
      </w:pPr>
      <w:r w:rsidRPr="00483FFE">
        <w:rPr>
          <w:rFonts w:ascii="Times New Roman" w:hAnsi="Times New Roman"/>
          <w:sz w:val="28"/>
          <w:szCs w:val="28"/>
        </w:rPr>
        <w:t>«УТВЕРЖДАЮ»</w:t>
      </w:r>
    </w:p>
    <w:p w14:paraId="4E015C9F" w14:textId="3CB2CF7A" w:rsidR="00390276" w:rsidRPr="00483FFE" w:rsidRDefault="00390276" w:rsidP="00390276">
      <w:pPr>
        <w:spacing w:after="0"/>
        <w:ind w:left="4860"/>
        <w:jc w:val="right"/>
        <w:rPr>
          <w:rFonts w:ascii="Times New Roman" w:hAnsi="Times New Roman"/>
          <w:sz w:val="28"/>
          <w:szCs w:val="28"/>
        </w:rPr>
      </w:pPr>
      <w:r w:rsidRPr="00483FFE">
        <w:rPr>
          <w:rFonts w:ascii="Times New Roman" w:hAnsi="Times New Roman"/>
          <w:sz w:val="28"/>
          <w:szCs w:val="28"/>
        </w:rPr>
        <w:t xml:space="preserve">Генеральный директор Союза «Агентство развития профессиональных сообществ </w:t>
      </w:r>
      <w:r w:rsidR="00A658F0">
        <w:rPr>
          <w:rFonts w:ascii="Times New Roman" w:hAnsi="Times New Roman"/>
          <w:sz w:val="28"/>
          <w:szCs w:val="28"/>
        </w:rPr>
        <w:t xml:space="preserve">           </w:t>
      </w:r>
      <w:r w:rsidRPr="00483FFE">
        <w:rPr>
          <w:rFonts w:ascii="Times New Roman" w:hAnsi="Times New Roman"/>
          <w:sz w:val="28"/>
          <w:szCs w:val="28"/>
        </w:rPr>
        <w:t xml:space="preserve">и рабочих кадров </w:t>
      </w:r>
    </w:p>
    <w:p w14:paraId="254B2F1B" w14:textId="77777777" w:rsidR="00390276" w:rsidRPr="00483FFE" w:rsidRDefault="00390276" w:rsidP="00390276">
      <w:pPr>
        <w:spacing w:after="0"/>
        <w:ind w:left="4860"/>
        <w:jc w:val="right"/>
        <w:rPr>
          <w:rFonts w:ascii="Times New Roman" w:hAnsi="Times New Roman"/>
          <w:sz w:val="28"/>
          <w:szCs w:val="28"/>
        </w:rPr>
      </w:pPr>
      <w:r w:rsidRPr="00483FFE">
        <w:rPr>
          <w:rFonts w:ascii="Times New Roman" w:hAnsi="Times New Roman"/>
          <w:sz w:val="28"/>
          <w:szCs w:val="28"/>
        </w:rPr>
        <w:t>«</w:t>
      </w:r>
      <w:proofErr w:type="spellStart"/>
      <w:r w:rsidRPr="00483FFE">
        <w:rPr>
          <w:rFonts w:ascii="Times New Roman" w:hAnsi="Times New Roman"/>
          <w:sz w:val="28"/>
          <w:szCs w:val="28"/>
        </w:rPr>
        <w:t>Ворлдскиллс</w:t>
      </w:r>
      <w:proofErr w:type="spellEnd"/>
      <w:r w:rsidRPr="00483FFE">
        <w:rPr>
          <w:rFonts w:ascii="Times New Roman" w:hAnsi="Times New Roman"/>
          <w:sz w:val="28"/>
          <w:szCs w:val="28"/>
        </w:rPr>
        <w:t xml:space="preserve"> Россия»</w:t>
      </w:r>
    </w:p>
    <w:p w14:paraId="5573A680" w14:textId="2444A35B" w:rsidR="00D02689" w:rsidRDefault="00390276" w:rsidP="00390276">
      <w:pPr>
        <w:spacing w:after="0"/>
        <w:ind w:left="4860"/>
        <w:jc w:val="right"/>
        <w:rPr>
          <w:rFonts w:ascii="Times New Roman" w:hAnsi="Times New Roman"/>
          <w:sz w:val="28"/>
          <w:szCs w:val="28"/>
        </w:rPr>
      </w:pPr>
      <w:r w:rsidRPr="00483FFE">
        <w:rPr>
          <w:rFonts w:ascii="Times New Roman" w:hAnsi="Times New Roman"/>
          <w:sz w:val="28"/>
          <w:szCs w:val="28"/>
        </w:rPr>
        <w:t>________________Р.Н.УРАЗОВ</w:t>
      </w:r>
    </w:p>
    <w:p w14:paraId="783BAFEC" w14:textId="35A588E4" w:rsidR="00390276" w:rsidRDefault="00390276" w:rsidP="00390276">
      <w:pPr>
        <w:spacing w:after="0"/>
        <w:ind w:left="4860"/>
        <w:jc w:val="right"/>
        <w:rPr>
          <w:rFonts w:ascii="Times New Roman" w:hAnsi="Times New Roman"/>
          <w:sz w:val="28"/>
          <w:szCs w:val="28"/>
        </w:rPr>
      </w:pPr>
    </w:p>
    <w:p w14:paraId="19622046" w14:textId="77777777" w:rsidR="00613188" w:rsidRDefault="00613188" w:rsidP="00390276">
      <w:pPr>
        <w:spacing w:after="0"/>
        <w:ind w:left="4860"/>
        <w:jc w:val="right"/>
        <w:rPr>
          <w:rFonts w:ascii="Times New Roman" w:hAnsi="Times New Roman"/>
          <w:sz w:val="28"/>
          <w:szCs w:val="28"/>
        </w:rPr>
      </w:pPr>
    </w:p>
    <w:p w14:paraId="70E290E7" w14:textId="77777777" w:rsidR="00D02689" w:rsidRDefault="00D02689" w:rsidP="00613188">
      <w:pPr>
        <w:spacing w:line="240" w:lineRule="auto"/>
        <w:jc w:val="center"/>
        <w:rPr>
          <w:rFonts w:ascii="Times New Roman" w:hAnsi="Times New Roman"/>
          <w:sz w:val="56"/>
          <w:szCs w:val="56"/>
        </w:rPr>
      </w:pPr>
      <w:r>
        <w:rPr>
          <w:rFonts w:ascii="Times New Roman" w:hAnsi="Times New Roman"/>
          <w:sz w:val="56"/>
          <w:szCs w:val="56"/>
        </w:rPr>
        <w:t xml:space="preserve">Регламент </w:t>
      </w:r>
      <w:r>
        <w:rPr>
          <w:rFonts w:ascii="Times New Roman" w:hAnsi="Times New Roman"/>
          <w:sz w:val="56"/>
          <w:szCs w:val="56"/>
        </w:rPr>
        <w:br/>
        <w:t xml:space="preserve">  Регионального чемпионата</w:t>
      </w:r>
      <w:r>
        <w:rPr>
          <w:rFonts w:ascii="Times New Roman" w:hAnsi="Times New Roman"/>
          <w:sz w:val="56"/>
          <w:szCs w:val="56"/>
        </w:rPr>
        <w:br/>
        <w:t>«Молодые профессионалы» (WORLDSKILLS RUSSIA)</w:t>
      </w:r>
    </w:p>
    <w:p w14:paraId="3EDDCF2D" w14:textId="5469509E" w:rsidR="00D02689" w:rsidRPr="007A5A1D" w:rsidRDefault="00613188" w:rsidP="00613188">
      <w:pPr>
        <w:spacing w:line="240" w:lineRule="auto"/>
        <w:jc w:val="center"/>
        <w:rPr>
          <w:rFonts w:ascii="Times New Roman" w:eastAsia="Times New Roman" w:hAnsi="Times New Roman"/>
          <w:b/>
          <w:sz w:val="28"/>
        </w:rPr>
      </w:pPr>
      <w:r w:rsidRPr="007A5A1D">
        <w:rPr>
          <w:rFonts w:ascii="Times New Roman" w:hAnsi="Times New Roman"/>
          <w:sz w:val="56"/>
          <w:szCs w:val="56"/>
        </w:rPr>
        <w:t>«Республика Адыгея»</w:t>
      </w:r>
    </w:p>
    <w:p w14:paraId="5E61C27E" w14:textId="77777777" w:rsidR="00D02689" w:rsidRDefault="00D02689" w:rsidP="00613188">
      <w:pPr>
        <w:jc w:val="center"/>
        <w:rPr>
          <w:rFonts w:ascii="Times New Roman" w:eastAsia="Times New Roman" w:hAnsi="Times New Roman"/>
          <w:b/>
          <w:sz w:val="28"/>
        </w:rPr>
      </w:pPr>
    </w:p>
    <w:p w14:paraId="676F511C" w14:textId="0DFEA161" w:rsidR="00D02689" w:rsidRPr="007A5A1D" w:rsidRDefault="00613188" w:rsidP="00613188">
      <w:pPr>
        <w:jc w:val="center"/>
        <w:rPr>
          <w:rFonts w:ascii="Times New Roman" w:eastAsia="Times New Roman" w:hAnsi="Times New Roman"/>
          <w:b/>
          <w:sz w:val="28"/>
        </w:rPr>
      </w:pPr>
      <w:r w:rsidRPr="007A5A1D">
        <w:rPr>
          <w:rFonts w:ascii="Times New Roman" w:eastAsia="Times New Roman" w:hAnsi="Times New Roman"/>
          <w:b/>
          <w:sz w:val="28"/>
        </w:rPr>
        <w:t>«13 -17» февраля 2017</w:t>
      </w:r>
      <w:r w:rsidR="00D02689" w:rsidRPr="007A5A1D">
        <w:rPr>
          <w:rFonts w:ascii="Times New Roman" w:eastAsia="Times New Roman" w:hAnsi="Times New Roman"/>
          <w:b/>
          <w:sz w:val="28"/>
        </w:rPr>
        <w:t xml:space="preserve"> года</w:t>
      </w:r>
    </w:p>
    <w:p w14:paraId="34878A3F" w14:textId="77777777" w:rsidR="00D02689" w:rsidRPr="007A5A1D" w:rsidRDefault="00D02689" w:rsidP="00613188">
      <w:pPr>
        <w:jc w:val="center"/>
        <w:rPr>
          <w:rFonts w:ascii="Times New Roman" w:eastAsia="Times New Roman" w:hAnsi="Times New Roman"/>
          <w:b/>
          <w:sz w:val="28"/>
        </w:rPr>
      </w:pPr>
    </w:p>
    <w:p w14:paraId="4ECF5C04" w14:textId="77777777" w:rsidR="00D02689" w:rsidRPr="007A5A1D" w:rsidRDefault="00D02689" w:rsidP="00D02689">
      <w:pPr>
        <w:jc w:val="center"/>
        <w:rPr>
          <w:rFonts w:ascii="Times New Roman" w:eastAsia="Times New Roman" w:hAnsi="Times New Roman"/>
          <w:b/>
          <w:sz w:val="28"/>
        </w:rPr>
      </w:pPr>
    </w:p>
    <w:p w14:paraId="0409EA16" w14:textId="77777777" w:rsidR="00D02689" w:rsidRPr="007A5A1D" w:rsidRDefault="00D02689" w:rsidP="00D02689">
      <w:pPr>
        <w:jc w:val="center"/>
        <w:rPr>
          <w:rFonts w:ascii="Times New Roman" w:eastAsia="Times New Roman" w:hAnsi="Times New Roman"/>
          <w:b/>
          <w:sz w:val="28"/>
        </w:rPr>
      </w:pPr>
    </w:p>
    <w:p w14:paraId="0B65FF4C" w14:textId="77777777" w:rsidR="00D02689" w:rsidRPr="007A5A1D" w:rsidRDefault="00D02689" w:rsidP="00D02689">
      <w:pPr>
        <w:jc w:val="center"/>
        <w:rPr>
          <w:rFonts w:ascii="Times New Roman" w:eastAsia="Times New Roman" w:hAnsi="Times New Roman"/>
          <w:b/>
          <w:sz w:val="28"/>
        </w:rPr>
      </w:pPr>
    </w:p>
    <w:p w14:paraId="62FFCE04" w14:textId="77777777" w:rsidR="00D02689" w:rsidRPr="007A5A1D" w:rsidRDefault="00D02689" w:rsidP="00D02689">
      <w:pPr>
        <w:jc w:val="center"/>
        <w:rPr>
          <w:rFonts w:ascii="Times New Roman" w:eastAsia="Times New Roman" w:hAnsi="Times New Roman"/>
          <w:b/>
          <w:sz w:val="28"/>
        </w:rPr>
      </w:pPr>
    </w:p>
    <w:p w14:paraId="0A8F4D44" w14:textId="366547A1" w:rsidR="00D02689" w:rsidRPr="007A5A1D" w:rsidRDefault="00D02689" w:rsidP="00D02689">
      <w:pPr>
        <w:jc w:val="center"/>
        <w:rPr>
          <w:rFonts w:ascii="Times New Roman" w:eastAsia="Times New Roman" w:hAnsi="Times New Roman"/>
          <w:b/>
          <w:sz w:val="28"/>
        </w:rPr>
      </w:pPr>
      <w:r w:rsidRPr="007A5A1D">
        <w:rPr>
          <w:rFonts w:ascii="Times New Roman" w:eastAsia="Times New Roman" w:hAnsi="Times New Roman"/>
          <w:b/>
          <w:sz w:val="28"/>
        </w:rPr>
        <w:t>«</w:t>
      </w:r>
      <w:r w:rsidR="00613188" w:rsidRPr="007A5A1D">
        <w:rPr>
          <w:rFonts w:ascii="Times New Roman" w:eastAsia="Times New Roman" w:hAnsi="Times New Roman"/>
          <w:b/>
          <w:sz w:val="28"/>
        </w:rPr>
        <w:t>Республика Адыгея</w:t>
      </w:r>
      <w:r w:rsidRPr="007A5A1D">
        <w:rPr>
          <w:rFonts w:ascii="Times New Roman" w:eastAsia="Times New Roman" w:hAnsi="Times New Roman"/>
          <w:b/>
          <w:sz w:val="28"/>
        </w:rPr>
        <w:t>»</w:t>
      </w:r>
    </w:p>
    <w:p w14:paraId="3693ED11" w14:textId="1047F442" w:rsidR="00D02689" w:rsidRDefault="00613188" w:rsidP="00D02689">
      <w:pPr>
        <w:jc w:val="center"/>
        <w:rPr>
          <w:rFonts w:ascii="Times New Roman" w:eastAsia="Times New Roman" w:hAnsi="Times New Roman"/>
          <w:b/>
          <w:sz w:val="28"/>
        </w:rPr>
      </w:pPr>
      <w:r>
        <w:rPr>
          <w:rFonts w:ascii="Times New Roman" w:eastAsia="Times New Roman" w:hAnsi="Times New Roman"/>
          <w:b/>
          <w:sz w:val="28"/>
        </w:rPr>
        <w:t>2017</w:t>
      </w:r>
    </w:p>
    <w:p w14:paraId="63FA63F7" w14:textId="77777777" w:rsidR="00D02689" w:rsidRDefault="00D02689" w:rsidP="00D02689">
      <w:pPr>
        <w:jc w:val="center"/>
        <w:rPr>
          <w:rFonts w:ascii="Times New Roman" w:eastAsia="Times New Roman" w:hAnsi="Times New Roman"/>
          <w:b/>
          <w:sz w:val="28"/>
        </w:rPr>
      </w:pPr>
    </w:p>
    <w:p w14:paraId="17D9DCD0" w14:textId="77777777" w:rsidR="00D02689" w:rsidRDefault="00D02689" w:rsidP="00D02689">
      <w:pPr>
        <w:spacing w:after="0" w:line="240" w:lineRule="auto"/>
        <w:ind w:firstLine="709"/>
        <w:jc w:val="center"/>
        <w:rPr>
          <w:rFonts w:ascii="Times New Roman" w:eastAsia="Times New Roman" w:hAnsi="Times New Roman"/>
          <w:b/>
          <w:color w:val="000000"/>
          <w:sz w:val="28"/>
        </w:rPr>
      </w:pPr>
    </w:p>
    <w:p w14:paraId="1BF8E87D" w14:textId="77777777" w:rsidR="00D02689" w:rsidRPr="00C8752B" w:rsidRDefault="00D02689" w:rsidP="00D02689">
      <w:pPr>
        <w:jc w:val="center"/>
        <w:rPr>
          <w:rFonts w:ascii="Times New Roman" w:eastAsia="Times New Roman" w:hAnsi="Times New Roman"/>
          <w:b/>
          <w:sz w:val="24"/>
        </w:rPr>
      </w:pPr>
      <w:r>
        <w:rPr>
          <w:rFonts w:ascii="Times New Roman" w:eastAsia="Times New Roman" w:hAnsi="Times New Roman"/>
          <w:b/>
          <w:color w:val="000000"/>
          <w:sz w:val="28"/>
        </w:rPr>
        <w:br w:type="page"/>
      </w:r>
      <w:r w:rsidRPr="00C8752B">
        <w:rPr>
          <w:rFonts w:ascii="Times New Roman" w:eastAsia="Times New Roman" w:hAnsi="Times New Roman"/>
          <w:b/>
          <w:sz w:val="24"/>
        </w:rPr>
        <w:lastRenderedPageBreak/>
        <w:t>ОГЛАВЛЕНИЕ</w:t>
      </w:r>
    </w:p>
    <w:p w14:paraId="36FBBD7B"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sz w:val="24"/>
          <w:shd w:val="clear" w:color="auto" w:fill="FFFF00"/>
        </w:rPr>
      </w:pPr>
    </w:p>
    <w:tbl>
      <w:tblPr>
        <w:tblW w:w="10075" w:type="dxa"/>
        <w:tblInd w:w="98" w:type="dxa"/>
        <w:tblCellMar>
          <w:left w:w="10" w:type="dxa"/>
          <w:right w:w="10" w:type="dxa"/>
        </w:tblCellMar>
        <w:tblLook w:val="04A0" w:firstRow="1" w:lastRow="0" w:firstColumn="1" w:lastColumn="0" w:noHBand="0" w:noVBand="1"/>
      </w:tblPr>
      <w:tblGrid>
        <w:gridCol w:w="636"/>
        <w:gridCol w:w="8093"/>
        <w:gridCol w:w="1346"/>
      </w:tblGrid>
      <w:tr w:rsidR="00D02689" w:rsidRPr="00C8752B" w14:paraId="2796DB5E"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2A0E8C1"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20E227C"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ОБЩИЕ ПОЛОЖЕНИЯ</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34DB7F5" w14:textId="77777777" w:rsidR="00D02689" w:rsidRPr="00C8752B" w:rsidRDefault="00D02689" w:rsidP="009E558E">
            <w:pPr>
              <w:tabs>
                <w:tab w:val="left" w:pos="426"/>
              </w:tabs>
              <w:spacing w:after="0" w:line="240" w:lineRule="auto"/>
            </w:pPr>
            <w:r w:rsidRPr="00C8752B">
              <w:rPr>
                <w:rFonts w:ascii="Times New Roman" w:eastAsia="Times New Roman" w:hAnsi="Times New Roman"/>
                <w:b/>
                <w:color w:val="000000"/>
                <w:sz w:val="24"/>
              </w:rPr>
              <w:t>3 - 4</w:t>
            </w:r>
          </w:p>
        </w:tc>
      </w:tr>
      <w:tr w:rsidR="00D02689" w:rsidRPr="00C8752B" w14:paraId="1EE8924E"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16A62D0"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22.</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95DB235"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color w:val="000000"/>
                <w:sz w:val="24"/>
              </w:rPr>
              <w:t>ОРГАНИЗАЦИЯ ЧЕМПИОНАТА</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A8A83A1" w14:textId="28877F4D" w:rsidR="00D02689" w:rsidRPr="00C8752B" w:rsidRDefault="00E746C4" w:rsidP="009E558E">
            <w:pPr>
              <w:tabs>
                <w:tab w:val="left" w:pos="426"/>
              </w:tabs>
              <w:spacing w:after="0" w:line="240" w:lineRule="auto"/>
            </w:pPr>
            <w:r>
              <w:rPr>
                <w:rFonts w:ascii="Times New Roman" w:eastAsia="Times New Roman" w:hAnsi="Times New Roman"/>
                <w:b/>
                <w:color w:val="000000"/>
                <w:sz w:val="24"/>
              </w:rPr>
              <w:t>5-7</w:t>
            </w:r>
          </w:p>
        </w:tc>
      </w:tr>
      <w:tr w:rsidR="00D02689" w:rsidRPr="00C8752B" w14:paraId="0DB0756E"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B417381"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33.</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F90C67" w14:textId="77777777" w:rsidR="00D02689" w:rsidRPr="007A5A1D" w:rsidRDefault="00D02689" w:rsidP="009E558E">
            <w:pPr>
              <w:tabs>
                <w:tab w:val="left" w:pos="426"/>
              </w:tabs>
              <w:spacing w:after="0" w:line="240" w:lineRule="auto"/>
              <w:ind w:firstLine="709"/>
              <w:rPr>
                <w:rFonts w:ascii="Times New Roman" w:eastAsia="Times New Roman" w:hAnsi="Times New Roman"/>
                <w:b/>
                <w:sz w:val="24"/>
              </w:rPr>
            </w:pPr>
            <w:r w:rsidRPr="007A5A1D">
              <w:rPr>
                <w:rFonts w:ascii="Times New Roman" w:eastAsia="Times New Roman" w:hAnsi="Times New Roman"/>
                <w:b/>
                <w:sz w:val="24"/>
              </w:rPr>
              <w:t xml:space="preserve">ТЕХНИЧЕСКИЕ ТРЕБОВАНИЯ </w:t>
            </w:r>
            <w:proofErr w:type="gramStart"/>
            <w:r w:rsidRPr="007A5A1D">
              <w:rPr>
                <w:rFonts w:ascii="Times New Roman" w:eastAsia="Times New Roman" w:hAnsi="Times New Roman"/>
                <w:b/>
                <w:sz w:val="24"/>
              </w:rPr>
              <w:t>К</w:t>
            </w:r>
            <w:proofErr w:type="gramEnd"/>
          </w:p>
          <w:p w14:paraId="055DC4E1" w14:textId="3590D40F" w:rsidR="00D02689" w:rsidRPr="007A5A1D" w:rsidRDefault="00D02689" w:rsidP="007A5A1D">
            <w:pPr>
              <w:tabs>
                <w:tab w:val="left" w:pos="426"/>
              </w:tabs>
              <w:spacing w:after="0" w:line="240" w:lineRule="auto"/>
              <w:ind w:firstLine="709"/>
            </w:pPr>
            <w:r w:rsidRPr="007A5A1D">
              <w:rPr>
                <w:rFonts w:ascii="Times New Roman" w:eastAsia="Times New Roman" w:hAnsi="Times New Roman"/>
                <w:b/>
                <w:sz w:val="24"/>
              </w:rPr>
              <w:t xml:space="preserve"> ОРГАНИЗАЦИИ СОРЕВНОВАНИЙ </w:t>
            </w:r>
            <w:r w:rsidR="007A5A1D">
              <w:rPr>
                <w:rFonts w:ascii="Times New Roman" w:eastAsia="Times New Roman" w:hAnsi="Times New Roman"/>
                <w:b/>
                <w:sz w:val="24"/>
              </w:rPr>
              <w:t>РЕСПУБЛИКИ АДЫГЕЯ</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956B025" w14:textId="2AA0F09C" w:rsidR="00D02689" w:rsidRPr="00C8752B" w:rsidRDefault="00E746C4" w:rsidP="009E558E">
            <w:pPr>
              <w:tabs>
                <w:tab w:val="left" w:pos="426"/>
              </w:tabs>
              <w:spacing w:after="0" w:line="240" w:lineRule="auto"/>
            </w:pPr>
            <w:r>
              <w:rPr>
                <w:rFonts w:ascii="Times New Roman" w:eastAsia="Times New Roman" w:hAnsi="Times New Roman"/>
                <w:b/>
                <w:color w:val="000000"/>
                <w:sz w:val="24"/>
              </w:rPr>
              <w:t>7-10</w:t>
            </w:r>
          </w:p>
        </w:tc>
      </w:tr>
      <w:tr w:rsidR="00D02689" w:rsidRPr="00C8752B" w14:paraId="6822CFC7"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595A559"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44.</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8F51D81" w14:textId="14B8150C" w:rsidR="00D02689" w:rsidRPr="007A5A1D" w:rsidRDefault="00D02689" w:rsidP="009E558E">
            <w:pPr>
              <w:tabs>
                <w:tab w:val="left" w:pos="426"/>
              </w:tabs>
              <w:spacing w:after="0" w:line="240" w:lineRule="auto"/>
              <w:ind w:firstLine="709"/>
            </w:pPr>
            <w:r w:rsidRPr="007A5A1D">
              <w:rPr>
                <w:rFonts w:ascii="Times New Roman" w:eastAsia="Times New Roman" w:hAnsi="Times New Roman"/>
                <w:b/>
                <w:sz w:val="24"/>
              </w:rPr>
              <w:t xml:space="preserve">ПРОВЕДЕНИЕ СОРЕВНОВАНИЙ </w:t>
            </w:r>
            <w:r w:rsidR="007A5A1D">
              <w:rPr>
                <w:rFonts w:ascii="Times New Roman" w:eastAsia="Times New Roman" w:hAnsi="Times New Roman"/>
                <w:b/>
                <w:sz w:val="24"/>
              </w:rPr>
              <w:t>РЕСПУБЛИКИ АДЫГЕЯ</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E798CFF" w14:textId="31A5B2EF" w:rsidR="00D02689" w:rsidRPr="00C8752B" w:rsidRDefault="00E746C4" w:rsidP="009E558E">
            <w:pPr>
              <w:tabs>
                <w:tab w:val="left" w:pos="426"/>
              </w:tabs>
              <w:spacing w:after="0" w:line="240" w:lineRule="auto"/>
            </w:pPr>
            <w:r>
              <w:rPr>
                <w:rFonts w:ascii="Times New Roman" w:eastAsia="Times New Roman" w:hAnsi="Times New Roman"/>
                <w:b/>
                <w:color w:val="000000"/>
                <w:sz w:val="24"/>
              </w:rPr>
              <w:t>10</w:t>
            </w:r>
          </w:p>
        </w:tc>
      </w:tr>
      <w:tr w:rsidR="00D02689" w:rsidRPr="00C8752B" w14:paraId="039A3DFA"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A89E787"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55.</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783DE8A"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УЧАСТНИКИ. ПРАВА И ОБЯЗАННОСТИ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8FD2C52" w14:textId="52E34BCF" w:rsidR="00D02689" w:rsidRPr="00C8752B" w:rsidRDefault="00E746C4" w:rsidP="009E558E">
            <w:pPr>
              <w:tabs>
                <w:tab w:val="left" w:pos="426"/>
              </w:tabs>
              <w:spacing w:after="0" w:line="240" w:lineRule="auto"/>
            </w:pPr>
            <w:r>
              <w:rPr>
                <w:rFonts w:ascii="Times New Roman" w:eastAsia="Times New Roman" w:hAnsi="Times New Roman"/>
                <w:b/>
                <w:color w:val="000000"/>
                <w:sz w:val="24"/>
              </w:rPr>
              <w:t>11-16</w:t>
            </w:r>
          </w:p>
        </w:tc>
      </w:tr>
      <w:tr w:rsidR="00D02689" w:rsidRPr="00C8752B" w14:paraId="6CF6A094"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F4860C8"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66.</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B5C501"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ЛИДЕРЫ КОМАНД. ПРАВА И ОБЯЗАННОСТИ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5383DE" w14:textId="54D07899" w:rsidR="00D02689" w:rsidRPr="00C8752B" w:rsidRDefault="00E746C4" w:rsidP="009E558E">
            <w:pPr>
              <w:tabs>
                <w:tab w:val="left" w:pos="426"/>
              </w:tabs>
              <w:spacing w:after="0" w:line="240" w:lineRule="auto"/>
            </w:pPr>
            <w:r>
              <w:rPr>
                <w:rFonts w:ascii="Times New Roman" w:eastAsia="Times New Roman" w:hAnsi="Times New Roman"/>
                <w:b/>
                <w:color w:val="000000"/>
                <w:sz w:val="24"/>
              </w:rPr>
              <w:t>16</w:t>
            </w:r>
          </w:p>
        </w:tc>
      </w:tr>
      <w:tr w:rsidR="00D02689" w:rsidRPr="00C8752B" w14:paraId="33DF76B1"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C7B522A"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77.</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20BED99"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ЭКСПЕРТЫ. ПРАВА И ОБЯЗАННОСТИ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EA6E658" w14:textId="4F487FC4" w:rsidR="00D02689" w:rsidRPr="00C8752B" w:rsidRDefault="00E746C4" w:rsidP="009E558E">
            <w:pPr>
              <w:tabs>
                <w:tab w:val="left" w:pos="426"/>
              </w:tabs>
              <w:spacing w:after="0" w:line="240" w:lineRule="auto"/>
            </w:pPr>
            <w:r>
              <w:rPr>
                <w:rFonts w:ascii="Times New Roman" w:eastAsia="Times New Roman" w:hAnsi="Times New Roman"/>
                <w:b/>
                <w:color w:val="000000"/>
                <w:sz w:val="24"/>
              </w:rPr>
              <w:t>17-19</w:t>
            </w:r>
          </w:p>
        </w:tc>
      </w:tr>
      <w:tr w:rsidR="00D02689" w:rsidRPr="00C8752B" w14:paraId="479FAE99"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ED92B09"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88.</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C54BDBB"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ГЛАВНЫЕ ЭКСПЕРТЫ. ПРАВА И ОБЯЗАННОСТИ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9FF7106" w14:textId="47B47F33" w:rsidR="00D02689" w:rsidRPr="00C8752B" w:rsidRDefault="00E746C4" w:rsidP="009E558E">
            <w:pPr>
              <w:tabs>
                <w:tab w:val="left" w:pos="426"/>
              </w:tabs>
              <w:spacing w:after="0" w:line="240" w:lineRule="auto"/>
            </w:pPr>
            <w:r>
              <w:rPr>
                <w:rFonts w:ascii="Times New Roman" w:eastAsia="Times New Roman" w:hAnsi="Times New Roman"/>
                <w:b/>
                <w:color w:val="000000"/>
                <w:sz w:val="24"/>
              </w:rPr>
              <w:t>19-21</w:t>
            </w:r>
          </w:p>
        </w:tc>
      </w:tr>
      <w:tr w:rsidR="00D02689" w:rsidRPr="00C8752B" w14:paraId="7D5222F7"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3F9FEFE"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99.</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8B84731"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ЖЮРИ. ПРАВА И ОБЯЗАННОСТИ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08FF261" w14:textId="49FAF8FF" w:rsidR="00D02689" w:rsidRPr="00C8752B" w:rsidRDefault="00E746C4" w:rsidP="009E558E">
            <w:pPr>
              <w:tabs>
                <w:tab w:val="left" w:pos="426"/>
              </w:tabs>
              <w:spacing w:after="0" w:line="240" w:lineRule="auto"/>
            </w:pPr>
            <w:r>
              <w:rPr>
                <w:rFonts w:ascii="Times New Roman" w:eastAsia="Times New Roman" w:hAnsi="Times New Roman"/>
                <w:b/>
                <w:color w:val="000000"/>
                <w:sz w:val="24"/>
              </w:rPr>
              <w:t>21-22</w:t>
            </w:r>
          </w:p>
        </w:tc>
      </w:tr>
      <w:tr w:rsidR="00D02689" w:rsidRPr="00C8752B" w14:paraId="0CEF7AA7"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314529E"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110.</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DB25F06"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ТЕХНИЧЕСКИЕ ЭКСПЕРТЫ. ПРАВА И ОБЯЗАННОСТИ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EF44B09" w14:textId="76C0B28B" w:rsidR="00D02689" w:rsidRPr="00C8752B" w:rsidRDefault="00E746C4" w:rsidP="009E558E">
            <w:pPr>
              <w:tabs>
                <w:tab w:val="left" w:pos="426"/>
              </w:tabs>
              <w:spacing w:after="0" w:line="240" w:lineRule="auto"/>
            </w:pPr>
            <w:r>
              <w:rPr>
                <w:rFonts w:ascii="Times New Roman" w:eastAsia="Times New Roman" w:hAnsi="Times New Roman"/>
                <w:b/>
                <w:color w:val="000000"/>
                <w:sz w:val="24"/>
              </w:rPr>
              <w:t>22-23</w:t>
            </w:r>
          </w:p>
        </w:tc>
      </w:tr>
      <w:tr w:rsidR="00D02689" w:rsidRPr="00C8752B" w14:paraId="6BD9A39F"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411F19"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111.</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F52F866"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ОРГАНИЗАЦИЯ СОРЕВНОВАТЕЛЬНОЙ ЧАСТИ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D100D42" w14:textId="491E3C1B" w:rsidR="00D02689" w:rsidRPr="00C8752B" w:rsidRDefault="00E746C4" w:rsidP="009E558E">
            <w:pPr>
              <w:tabs>
                <w:tab w:val="left" w:pos="426"/>
              </w:tabs>
              <w:spacing w:after="0" w:line="240" w:lineRule="auto"/>
            </w:pPr>
            <w:r>
              <w:rPr>
                <w:rFonts w:ascii="Times New Roman" w:eastAsia="Times New Roman" w:hAnsi="Times New Roman"/>
                <w:b/>
                <w:color w:val="000000"/>
                <w:sz w:val="24"/>
              </w:rPr>
              <w:t>23-24</w:t>
            </w:r>
          </w:p>
        </w:tc>
      </w:tr>
      <w:tr w:rsidR="00D02689" w:rsidRPr="00C8752B" w14:paraId="73963714"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766F457"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112.</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3B85E88"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ТЕХНИЧЕСКОЕ ОПИСАНИЕ</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30F78B3" w14:textId="6ECEFBD0" w:rsidR="00D02689" w:rsidRPr="00C8752B" w:rsidRDefault="00E746C4" w:rsidP="009E558E">
            <w:pPr>
              <w:tabs>
                <w:tab w:val="left" w:pos="426"/>
              </w:tabs>
              <w:spacing w:after="0" w:line="240" w:lineRule="auto"/>
            </w:pPr>
            <w:r>
              <w:rPr>
                <w:rFonts w:ascii="Times New Roman" w:eastAsia="Times New Roman" w:hAnsi="Times New Roman"/>
                <w:b/>
                <w:color w:val="000000"/>
                <w:sz w:val="24"/>
              </w:rPr>
              <w:t>24-25</w:t>
            </w:r>
          </w:p>
        </w:tc>
      </w:tr>
      <w:tr w:rsidR="00D02689" w:rsidRPr="00C8752B" w14:paraId="6769E1F9"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CBE21D"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113.</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CAE6971"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ИНФРАСТРУКТУРНЫЙ ЛИСТ</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A101E5E" w14:textId="1D1686C7" w:rsidR="00D02689" w:rsidRPr="00C8752B" w:rsidRDefault="00E746C4" w:rsidP="009E558E">
            <w:pPr>
              <w:tabs>
                <w:tab w:val="left" w:pos="426"/>
              </w:tabs>
              <w:spacing w:after="0" w:line="240" w:lineRule="auto"/>
            </w:pPr>
            <w:r>
              <w:rPr>
                <w:rFonts w:ascii="Times New Roman" w:eastAsia="Times New Roman" w:hAnsi="Times New Roman"/>
                <w:b/>
                <w:color w:val="000000"/>
                <w:sz w:val="24"/>
              </w:rPr>
              <w:t>25</w:t>
            </w:r>
          </w:p>
        </w:tc>
      </w:tr>
      <w:tr w:rsidR="00D02689" w:rsidRPr="00C8752B" w14:paraId="3D7B684A"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0F07E3"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114.</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AE8807"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КОНКУРСНОЕ ЗАДАНИЕ</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5A531FC" w14:textId="3DA6DF54" w:rsidR="00D02689" w:rsidRPr="00C8752B" w:rsidRDefault="00E746C4" w:rsidP="009E558E">
            <w:pPr>
              <w:tabs>
                <w:tab w:val="left" w:pos="426"/>
              </w:tabs>
              <w:spacing w:after="0" w:line="240" w:lineRule="auto"/>
            </w:pPr>
            <w:r>
              <w:rPr>
                <w:rFonts w:ascii="Times New Roman" w:eastAsia="Times New Roman" w:hAnsi="Times New Roman"/>
                <w:b/>
                <w:color w:val="000000"/>
                <w:sz w:val="24"/>
              </w:rPr>
              <w:t>25-28</w:t>
            </w:r>
          </w:p>
        </w:tc>
      </w:tr>
      <w:tr w:rsidR="00D02689" w:rsidRPr="00C8752B" w14:paraId="062C7032"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425CAD42"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115.</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86F96AA"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ОЦЕНКА. КРИТЕРИИ ОЦЕНКИ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BF3E1DB" w14:textId="376F06E9" w:rsidR="00D02689" w:rsidRPr="00C8752B" w:rsidRDefault="00E746C4" w:rsidP="009E558E">
            <w:pPr>
              <w:tabs>
                <w:tab w:val="left" w:pos="426"/>
              </w:tabs>
              <w:spacing w:after="0" w:line="240" w:lineRule="auto"/>
            </w:pPr>
            <w:r>
              <w:rPr>
                <w:rFonts w:ascii="Times New Roman" w:eastAsia="Times New Roman" w:hAnsi="Times New Roman"/>
                <w:b/>
                <w:color w:val="000000"/>
                <w:sz w:val="24"/>
              </w:rPr>
              <w:t>28-34</w:t>
            </w:r>
          </w:p>
        </w:tc>
      </w:tr>
      <w:tr w:rsidR="00D02689" w:rsidRPr="00C8752B" w14:paraId="0D00224B"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D8D559"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116.</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67DB776"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МЕДАЛИ И НАГРАДЫ</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FF3F4B9" w14:textId="08680507" w:rsidR="00D02689" w:rsidRPr="00C8752B" w:rsidRDefault="00E746C4" w:rsidP="009E558E">
            <w:pPr>
              <w:tabs>
                <w:tab w:val="left" w:pos="426"/>
              </w:tabs>
              <w:spacing w:after="0" w:line="240" w:lineRule="auto"/>
            </w:pPr>
            <w:r>
              <w:rPr>
                <w:rFonts w:ascii="Times New Roman" w:eastAsia="Times New Roman" w:hAnsi="Times New Roman"/>
                <w:b/>
                <w:color w:val="000000"/>
                <w:sz w:val="24"/>
              </w:rPr>
              <w:t>34-35</w:t>
            </w:r>
          </w:p>
        </w:tc>
      </w:tr>
      <w:tr w:rsidR="00D02689" w:rsidRPr="00C8752B" w14:paraId="2F1E0A49" w14:textId="77777777" w:rsidTr="009E558E">
        <w:trPr>
          <w:trHeight w:val="1"/>
        </w:trPr>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9305CDA" w14:textId="77777777" w:rsidR="00D02689" w:rsidRPr="00C8752B" w:rsidRDefault="00D02689" w:rsidP="009E558E">
            <w:pPr>
              <w:tabs>
                <w:tab w:val="left" w:pos="426"/>
              </w:tabs>
              <w:spacing w:after="0" w:line="240" w:lineRule="auto"/>
              <w:ind w:firstLine="709"/>
              <w:jc w:val="center"/>
            </w:pPr>
            <w:r w:rsidRPr="00C8752B">
              <w:rPr>
                <w:rFonts w:ascii="Times New Roman" w:eastAsia="Times New Roman" w:hAnsi="Times New Roman"/>
                <w:b/>
                <w:sz w:val="24"/>
              </w:rPr>
              <w:t>117.</w:t>
            </w:r>
          </w:p>
        </w:tc>
        <w:tc>
          <w:tcPr>
            <w:tcW w:w="81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F670D95"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РЕШЕНИЕ ВОПРОСОВ (включая решение споров)</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F80E6AC" w14:textId="1911A831" w:rsidR="00D02689" w:rsidRPr="00C8752B" w:rsidRDefault="00E746C4" w:rsidP="009E558E">
            <w:pPr>
              <w:tabs>
                <w:tab w:val="left" w:pos="426"/>
              </w:tabs>
              <w:spacing w:after="0" w:line="240" w:lineRule="auto"/>
            </w:pPr>
            <w:r>
              <w:rPr>
                <w:rFonts w:ascii="Times New Roman" w:eastAsia="Times New Roman" w:hAnsi="Times New Roman"/>
                <w:b/>
                <w:color w:val="000000"/>
                <w:sz w:val="24"/>
              </w:rPr>
              <w:t>35-36</w:t>
            </w:r>
          </w:p>
        </w:tc>
      </w:tr>
      <w:tr w:rsidR="00D02689" w:rsidRPr="00C8752B" w14:paraId="35FB49B1"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E7D5608"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Приложение 1. (Форма заявки на участие в Чемпионате)</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95A3DA3" w14:textId="7B28797D" w:rsidR="00D02689" w:rsidRPr="00C8752B" w:rsidRDefault="00E746C4" w:rsidP="009E558E">
            <w:pPr>
              <w:tabs>
                <w:tab w:val="left" w:pos="426"/>
              </w:tabs>
              <w:spacing w:after="0" w:line="240" w:lineRule="auto"/>
            </w:pPr>
            <w:r>
              <w:rPr>
                <w:rFonts w:ascii="Times New Roman" w:eastAsia="Times New Roman" w:hAnsi="Times New Roman"/>
                <w:b/>
                <w:color w:val="000000"/>
                <w:sz w:val="24"/>
              </w:rPr>
              <w:t>37</w:t>
            </w:r>
          </w:p>
        </w:tc>
      </w:tr>
      <w:tr w:rsidR="00D02689" w:rsidRPr="00C8752B" w14:paraId="3E8AF40F"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46DCFA" w14:textId="77777777" w:rsidR="00D02689" w:rsidRPr="00C8752B" w:rsidRDefault="00D02689" w:rsidP="009E558E">
            <w:pPr>
              <w:tabs>
                <w:tab w:val="left" w:pos="426"/>
              </w:tabs>
              <w:spacing w:after="0" w:line="240" w:lineRule="auto"/>
              <w:ind w:firstLine="709"/>
              <w:rPr>
                <w:rFonts w:ascii="Times New Roman" w:eastAsia="Times New Roman" w:hAnsi="Times New Roman"/>
                <w:b/>
                <w:sz w:val="24"/>
              </w:rPr>
            </w:pPr>
            <w:r w:rsidRPr="00C8752B">
              <w:rPr>
                <w:rFonts w:ascii="Times New Roman" w:eastAsia="Times New Roman" w:hAnsi="Times New Roman"/>
                <w:b/>
                <w:sz w:val="24"/>
              </w:rPr>
              <w:t>Приложение 2. (Списочный состав экспертов)</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D9815D9" w14:textId="03C348A8" w:rsidR="00D02689" w:rsidRPr="00C8752B" w:rsidRDefault="00E746C4" w:rsidP="009E558E">
            <w:pPr>
              <w:tabs>
                <w:tab w:val="left" w:pos="426"/>
              </w:tabs>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37</w:t>
            </w:r>
          </w:p>
        </w:tc>
      </w:tr>
      <w:tr w:rsidR="00D02689" w:rsidRPr="00C8752B" w14:paraId="72320AAE"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3C1AF33"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Приложение 3. (Ведомость регистрации участников)</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86B29DE" w14:textId="6CDDF495" w:rsidR="00D02689" w:rsidRPr="00C8752B" w:rsidRDefault="00E746C4" w:rsidP="009E558E">
            <w:pPr>
              <w:tabs>
                <w:tab w:val="left" w:pos="426"/>
              </w:tabs>
              <w:spacing w:after="0" w:line="240" w:lineRule="auto"/>
            </w:pPr>
            <w:r>
              <w:rPr>
                <w:rFonts w:ascii="Times New Roman" w:eastAsia="Times New Roman" w:hAnsi="Times New Roman"/>
                <w:b/>
                <w:color w:val="000000"/>
                <w:sz w:val="24"/>
              </w:rPr>
              <w:t>38</w:t>
            </w:r>
          </w:p>
        </w:tc>
      </w:tr>
      <w:tr w:rsidR="00D02689" w:rsidRPr="00C8752B" w14:paraId="1C8BC840"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4D097AC"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Приложение 4. (Форма протокола инструктажа по охране труда и технике безопасности)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15748AC" w14:textId="14D61469" w:rsidR="00D02689" w:rsidRPr="00C8752B" w:rsidRDefault="00E746C4" w:rsidP="009E558E">
            <w:pPr>
              <w:tabs>
                <w:tab w:val="left" w:pos="426"/>
              </w:tabs>
              <w:spacing w:after="0" w:line="240" w:lineRule="auto"/>
            </w:pPr>
            <w:r>
              <w:rPr>
                <w:rFonts w:ascii="Times New Roman" w:eastAsia="Times New Roman" w:hAnsi="Times New Roman"/>
                <w:b/>
                <w:color w:val="000000"/>
                <w:sz w:val="24"/>
              </w:rPr>
              <w:t>39</w:t>
            </w:r>
          </w:p>
        </w:tc>
      </w:tr>
      <w:tr w:rsidR="00D02689" w:rsidRPr="00C8752B" w14:paraId="1685AD05"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98E09F4"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Приложение 5. (Форма итогового протокола соревнований по компетенции)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920B327" w14:textId="02EEFF60" w:rsidR="00D02689" w:rsidRPr="00C8752B" w:rsidRDefault="00E746C4" w:rsidP="009E558E">
            <w:pPr>
              <w:tabs>
                <w:tab w:val="left" w:pos="426"/>
              </w:tabs>
              <w:spacing w:after="0" w:line="240" w:lineRule="auto"/>
              <w:ind w:hanging="28"/>
            </w:pPr>
            <w:r>
              <w:rPr>
                <w:rFonts w:ascii="Times New Roman" w:eastAsia="Times New Roman" w:hAnsi="Times New Roman"/>
                <w:b/>
                <w:color w:val="000000"/>
                <w:sz w:val="24"/>
              </w:rPr>
              <w:t>40</w:t>
            </w:r>
          </w:p>
        </w:tc>
      </w:tr>
      <w:tr w:rsidR="00D02689" w:rsidRPr="00C8752B" w14:paraId="44474832"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214B6818"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Приложение 6. (Форма протокола инструктажа по работе на оборудовании)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4E51AF0" w14:textId="7AED7A0E" w:rsidR="00D02689" w:rsidRPr="00C8752B" w:rsidRDefault="00E746C4" w:rsidP="009E558E">
            <w:pPr>
              <w:tabs>
                <w:tab w:val="left" w:pos="426"/>
              </w:tabs>
              <w:spacing w:after="0" w:line="240" w:lineRule="auto"/>
              <w:ind w:hanging="28"/>
            </w:pPr>
            <w:r>
              <w:rPr>
                <w:rFonts w:ascii="Times New Roman" w:eastAsia="Times New Roman" w:hAnsi="Times New Roman"/>
                <w:b/>
                <w:color w:val="000000"/>
                <w:sz w:val="24"/>
              </w:rPr>
              <w:t>42</w:t>
            </w:r>
          </w:p>
        </w:tc>
      </w:tr>
      <w:tr w:rsidR="00D02689" w:rsidRPr="00C8752B" w14:paraId="4E45A0E1" w14:textId="77777777" w:rsidTr="009E558E">
        <w:trPr>
          <w:trHeight w:val="1"/>
        </w:trPr>
        <w:tc>
          <w:tcPr>
            <w:tcW w:w="8719"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DA98C4A" w14:textId="77777777" w:rsidR="00D02689" w:rsidRPr="00C8752B" w:rsidRDefault="00D02689" w:rsidP="009E558E">
            <w:pPr>
              <w:tabs>
                <w:tab w:val="left" w:pos="426"/>
              </w:tabs>
              <w:spacing w:after="0" w:line="240" w:lineRule="auto"/>
              <w:ind w:firstLine="709"/>
            </w:pPr>
            <w:r w:rsidRPr="00C8752B">
              <w:rPr>
                <w:rFonts w:ascii="Times New Roman" w:eastAsia="Times New Roman" w:hAnsi="Times New Roman"/>
                <w:b/>
                <w:sz w:val="24"/>
              </w:rPr>
              <w:t>Приложение 7. (Кодекс этики)</w:t>
            </w:r>
          </w:p>
        </w:tc>
        <w:tc>
          <w:tcPr>
            <w:tcW w:w="13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6C77E2D3" w14:textId="09F93142" w:rsidR="00D02689" w:rsidRPr="00C8752B" w:rsidRDefault="00E746C4" w:rsidP="009E558E">
            <w:pPr>
              <w:tabs>
                <w:tab w:val="left" w:pos="426"/>
              </w:tabs>
              <w:spacing w:after="0" w:line="240" w:lineRule="auto"/>
              <w:ind w:hanging="28"/>
            </w:pPr>
            <w:r>
              <w:rPr>
                <w:rFonts w:ascii="Times New Roman" w:eastAsia="Times New Roman" w:hAnsi="Times New Roman"/>
                <w:b/>
                <w:color w:val="000000"/>
                <w:sz w:val="24"/>
              </w:rPr>
              <w:t>43-49</w:t>
            </w:r>
            <w:bookmarkStart w:id="0" w:name="_GoBack"/>
            <w:bookmarkEnd w:id="0"/>
          </w:p>
        </w:tc>
      </w:tr>
    </w:tbl>
    <w:p w14:paraId="2ADDBEBF" w14:textId="77777777" w:rsidR="00D02689" w:rsidRPr="00C8752B" w:rsidRDefault="00D02689" w:rsidP="0008707C">
      <w:pPr>
        <w:tabs>
          <w:tab w:val="left" w:pos="426"/>
        </w:tabs>
        <w:spacing w:after="0" w:line="240" w:lineRule="auto"/>
        <w:rPr>
          <w:rFonts w:ascii="Times New Roman" w:eastAsia="Times New Roman" w:hAnsi="Times New Roman"/>
          <w:b/>
          <w:color w:val="000000"/>
          <w:sz w:val="28"/>
        </w:rPr>
      </w:pPr>
    </w:p>
    <w:p w14:paraId="17EB600F" w14:textId="77777777" w:rsidR="00D02689" w:rsidRPr="00C8752B" w:rsidRDefault="00D02689" w:rsidP="00D02689">
      <w:pPr>
        <w:tabs>
          <w:tab w:val="left" w:pos="426"/>
        </w:tabs>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 ОБЩИЕ ПОЛОЖЕНИЯ</w:t>
      </w:r>
    </w:p>
    <w:p w14:paraId="3BD0DB8B" w14:textId="77777777" w:rsidR="00D02689" w:rsidRPr="00C8752B" w:rsidRDefault="00D02689" w:rsidP="00D02689">
      <w:pPr>
        <w:tabs>
          <w:tab w:val="left" w:pos="426"/>
        </w:tabs>
        <w:spacing w:after="0" w:line="240" w:lineRule="auto"/>
        <w:ind w:firstLine="709"/>
        <w:jc w:val="center"/>
        <w:rPr>
          <w:rFonts w:ascii="Arial" w:eastAsia="Arial" w:hAnsi="Arial" w:cs="Arial"/>
          <w:color w:val="000000"/>
          <w:sz w:val="24"/>
        </w:rPr>
      </w:pPr>
    </w:p>
    <w:p w14:paraId="568330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 Основания разработки настоящего Регламента.</w:t>
      </w:r>
    </w:p>
    <w:p w14:paraId="01F7B36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Настоящий Регламент проведения Регионального Чемпионата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 xml:space="preserve"> (далее – «Регламент») разработан на основании:</w:t>
      </w:r>
    </w:p>
    <w:p w14:paraId="16A9898D"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lang w:val="en-US"/>
        </w:rPr>
      </w:pPr>
      <w:r w:rsidRPr="00C8752B">
        <w:rPr>
          <w:rFonts w:ascii="Times New Roman" w:eastAsia="Times New Roman" w:hAnsi="Times New Roman"/>
          <w:color w:val="000000"/>
          <w:sz w:val="28"/>
        </w:rPr>
        <w:t>Регламентирующих</w:t>
      </w:r>
      <w:r w:rsidRPr="00C8752B">
        <w:rPr>
          <w:rFonts w:ascii="Times New Roman" w:eastAsia="Times New Roman" w:hAnsi="Times New Roman"/>
          <w:color w:val="000000"/>
          <w:sz w:val="28"/>
          <w:lang w:val="en-US"/>
        </w:rPr>
        <w:t xml:space="preserve"> </w:t>
      </w:r>
      <w:r w:rsidRPr="00C8752B">
        <w:rPr>
          <w:rFonts w:ascii="Times New Roman" w:eastAsia="Times New Roman" w:hAnsi="Times New Roman"/>
          <w:color w:val="000000"/>
          <w:sz w:val="28"/>
        </w:rPr>
        <w:t>документов</w:t>
      </w:r>
      <w:r w:rsidRPr="00C8752B">
        <w:rPr>
          <w:rFonts w:ascii="Times New Roman" w:eastAsia="Times New Roman" w:hAnsi="Times New Roman"/>
          <w:color w:val="000000"/>
          <w:sz w:val="28"/>
          <w:lang w:val="en-US"/>
        </w:rPr>
        <w:t xml:space="preserve"> </w:t>
      </w:r>
      <w:proofErr w:type="spellStart"/>
      <w:r w:rsidRPr="00C8752B">
        <w:rPr>
          <w:rFonts w:ascii="Times New Roman" w:eastAsia="Times New Roman" w:hAnsi="Times New Roman"/>
          <w:color w:val="000000"/>
          <w:sz w:val="28"/>
          <w:lang w:val="en-US"/>
        </w:rPr>
        <w:t>WorldSkills</w:t>
      </w:r>
      <w:proofErr w:type="spellEnd"/>
      <w:r w:rsidRPr="00C8752B">
        <w:rPr>
          <w:rFonts w:ascii="Times New Roman" w:eastAsia="Times New Roman" w:hAnsi="Times New Roman"/>
          <w:color w:val="000000"/>
          <w:sz w:val="28"/>
          <w:lang w:val="en-US"/>
        </w:rPr>
        <w:t xml:space="preserve"> International (</w:t>
      </w:r>
      <w:r w:rsidRPr="00C8752B">
        <w:rPr>
          <w:rFonts w:ascii="Times New Roman" w:eastAsia="Times New Roman" w:hAnsi="Times New Roman"/>
          <w:color w:val="000000"/>
          <w:sz w:val="28"/>
        </w:rPr>
        <w:t>далее</w:t>
      </w:r>
      <w:r w:rsidRPr="00C8752B">
        <w:rPr>
          <w:rFonts w:ascii="Times New Roman" w:eastAsia="Times New Roman" w:hAnsi="Times New Roman"/>
          <w:color w:val="000000"/>
          <w:sz w:val="28"/>
          <w:lang w:val="en-US"/>
        </w:rPr>
        <w:t xml:space="preserve"> – «WSI»), </w:t>
      </w:r>
      <w:proofErr w:type="spellStart"/>
      <w:r w:rsidRPr="00C8752B">
        <w:rPr>
          <w:rFonts w:ascii="Times New Roman" w:eastAsia="Times New Roman" w:hAnsi="Times New Roman"/>
          <w:color w:val="000000"/>
          <w:sz w:val="28"/>
          <w:lang w:val="en-US"/>
        </w:rPr>
        <w:t>WorldSkills</w:t>
      </w:r>
      <w:proofErr w:type="spellEnd"/>
      <w:r w:rsidRPr="00C8752B">
        <w:rPr>
          <w:rFonts w:ascii="Times New Roman" w:eastAsia="Times New Roman" w:hAnsi="Times New Roman"/>
          <w:color w:val="000000"/>
          <w:sz w:val="28"/>
          <w:lang w:val="en-US"/>
        </w:rPr>
        <w:t xml:space="preserve"> Russia (</w:t>
      </w:r>
      <w:r w:rsidRPr="00C8752B">
        <w:rPr>
          <w:rFonts w:ascii="Times New Roman" w:eastAsia="Times New Roman" w:hAnsi="Times New Roman"/>
          <w:color w:val="000000"/>
          <w:sz w:val="28"/>
        </w:rPr>
        <w:t>далее</w:t>
      </w:r>
      <w:r w:rsidRPr="00C8752B">
        <w:rPr>
          <w:rFonts w:ascii="Times New Roman" w:eastAsia="Times New Roman" w:hAnsi="Times New Roman"/>
          <w:color w:val="000000"/>
          <w:sz w:val="28"/>
          <w:lang w:val="en-US"/>
        </w:rPr>
        <w:t xml:space="preserve"> – «WSR»); </w:t>
      </w:r>
    </w:p>
    <w:p w14:paraId="010E9CA1"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14:paraId="289B6BA9"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указа Президента Российской Федерации от 07.05.2012 № 597 «О мероприятиях по реализации государственной социальной политики»; </w:t>
      </w:r>
    </w:p>
    <w:p w14:paraId="6D7DFB73"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протокола заседания Наблюдательного совета Агентства стратегических инициатив №2 от 03.05.2012 под председательством В.В. Путина; </w:t>
      </w:r>
    </w:p>
    <w:p w14:paraId="152453F1"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распоряжения Правительства Российской Федерации №1987—р от 08.10.2014 года «Об учреждении Союза «Агентство развития профессиональных сообществ и рабочих кадров «</w:t>
      </w:r>
      <w:proofErr w:type="spellStart"/>
      <w:r w:rsidRPr="00C8752B">
        <w:rPr>
          <w:rFonts w:ascii="Times New Roman" w:eastAsia="Times New Roman" w:hAnsi="Times New Roman"/>
          <w:color w:val="000000"/>
          <w:sz w:val="28"/>
        </w:rPr>
        <w:t>Ворлдскиллс</w:t>
      </w:r>
      <w:proofErr w:type="spellEnd"/>
      <w:r w:rsidRPr="00C8752B">
        <w:rPr>
          <w:rFonts w:ascii="Times New Roman" w:eastAsia="Times New Roman" w:hAnsi="Times New Roman"/>
          <w:color w:val="000000"/>
          <w:sz w:val="28"/>
        </w:rPr>
        <w:t xml:space="preserve"> Россия»;</w:t>
      </w:r>
    </w:p>
    <w:p w14:paraId="2DB508A9"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протокола заседания Технического комитета при III Генеральной Ассамблее </w:t>
      </w:r>
      <w:proofErr w:type="spellStart"/>
      <w:r w:rsidRPr="00C8752B">
        <w:rPr>
          <w:rFonts w:ascii="Times New Roman" w:eastAsia="Times New Roman" w:hAnsi="Times New Roman"/>
          <w:color w:val="000000"/>
          <w:sz w:val="28"/>
        </w:rPr>
        <w:t>WorldSkills</w:t>
      </w:r>
      <w:proofErr w:type="spellEnd"/>
      <w:r w:rsidRPr="00C8752B">
        <w:rPr>
          <w:rFonts w:ascii="Times New Roman" w:eastAsia="Times New Roman" w:hAnsi="Times New Roman"/>
          <w:color w:val="000000"/>
          <w:sz w:val="28"/>
        </w:rPr>
        <w:t xml:space="preserve"> Россия в г. Санкт-Петербург от 28.11.2014 года;</w:t>
      </w:r>
    </w:p>
    <w:p w14:paraId="151A1982" w14:textId="77777777" w:rsidR="00D02689" w:rsidRPr="00C8752B" w:rsidRDefault="00D02689" w:rsidP="00D02689">
      <w:pPr>
        <w:pStyle w:val="a7"/>
        <w:numPr>
          <w:ilvl w:val="0"/>
          <w:numId w:val="37"/>
        </w:numPr>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14:paraId="25514919" w14:textId="77777777" w:rsidR="00D02689" w:rsidRPr="00C8752B" w:rsidRDefault="00D02689" w:rsidP="00D02689">
      <w:pPr>
        <w:pStyle w:val="a7"/>
        <w:numPr>
          <w:ilvl w:val="0"/>
          <w:numId w:val="37"/>
        </w:numPr>
        <w:tabs>
          <w:tab w:val="left" w:pos="0"/>
        </w:tabs>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письма Министерства образования и науки России №АП-251/02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14:paraId="3A6E18C0" w14:textId="77777777" w:rsidR="00D02689" w:rsidRPr="00C8752B" w:rsidRDefault="00D02689" w:rsidP="00D02689">
      <w:pPr>
        <w:pStyle w:val="a7"/>
        <w:numPr>
          <w:ilvl w:val="0"/>
          <w:numId w:val="37"/>
        </w:numPr>
        <w:tabs>
          <w:tab w:val="left" w:pos="0"/>
        </w:tabs>
        <w:spacing w:after="0" w:line="240" w:lineRule="auto"/>
        <w:ind w:left="709" w:firstLine="0"/>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w:t>
      </w:r>
      <w:proofErr w:type="spellStart"/>
      <w:r w:rsidRPr="00C8752B">
        <w:rPr>
          <w:rFonts w:ascii="Times New Roman" w:eastAsia="Times New Roman" w:hAnsi="Times New Roman"/>
          <w:color w:val="000000"/>
          <w:sz w:val="28"/>
        </w:rPr>
        <w:t>Минобрнауки</w:t>
      </w:r>
      <w:proofErr w:type="spellEnd"/>
      <w:r w:rsidRPr="00C8752B">
        <w:rPr>
          <w:rFonts w:ascii="Times New Roman" w:eastAsia="Times New Roman" w:hAnsi="Times New Roman"/>
          <w:color w:val="000000"/>
          <w:sz w:val="28"/>
        </w:rPr>
        <w:t xml:space="preserve"> России (протокол от 18 июля 2013 г. № ПК-5вн);</w:t>
      </w:r>
    </w:p>
    <w:p w14:paraId="2CB86155"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Настоящий Регламент разработан в соответствии:</w:t>
      </w:r>
    </w:p>
    <w:p w14:paraId="387ABCB7"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 документами Союза «Агентства развития профессиональных сообществ и рабочих кадров «</w:t>
      </w:r>
      <w:proofErr w:type="spellStart"/>
      <w:r w:rsidRPr="00C8752B">
        <w:rPr>
          <w:rFonts w:ascii="Times New Roman" w:eastAsia="Times New Roman" w:hAnsi="Times New Roman"/>
          <w:color w:val="000000"/>
          <w:sz w:val="28"/>
        </w:rPr>
        <w:t>Ворлдскиллс</w:t>
      </w:r>
      <w:proofErr w:type="spellEnd"/>
      <w:r w:rsidRPr="00C8752B">
        <w:rPr>
          <w:rFonts w:ascii="Times New Roman" w:eastAsia="Times New Roman" w:hAnsi="Times New Roman"/>
          <w:color w:val="000000"/>
          <w:sz w:val="28"/>
        </w:rPr>
        <w:t xml:space="preserve"> Россия» (далее – «Союз»);</w:t>
      </w:r>
    </w:p>
    <w:p w14:paraId="57A69338" w14:textId="624AADA9"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 с приказами </w:t>
      </w:r>
      <w:r w:rsidR="009E558E">
        <w:rPr>
          <w:rFonts w:ascii="Times New Roman" w:eastAsia="Times New Roman" w:hAnsi="Times New Roman"/>
          <w:color w:val="000000"/>
          <w:sz w:val="28"/>
        </w:rPr>
        <w:t>Министерства образования и науки Рес</w:t>
      </w:r>
      <w:r w:rsidR="0085542D">
        <w:rPr>
          <w:rFonts w:ascii="Times New Roman" w:eastAsia="Times New Roman" w:hAnsi="Times New Roman"/>
          <w:color w:val="000000"/>
          <w:sz w:val="28"/>
        </w:rPr>
        <w:t>публики Адыгея</w:t>
      </w:r>
      <w:r w:rsidRPr="00C8752B">
        <w:rPr>
          <w:rFonts w:ascii="Times New Roman" w:eastAsia="Times New Roman" w:hAnsi="Times New Roman"/>
          <w:color w:val="000000" w:themeColor="text1"/>
          <w:sz w:val="28"/>
        </w:rPr>
        <w:t xml:space="preserve"> </w:t>
      </w:r>
      <w:r w:rsidRPr="00C8752B">
        <w:rPr>
          <w:rFonts w:ascii="Times New Roman" w:eastAsia="Times New Roman" w:hAnsi="Times New Roman"/>
          <w:color w:val="000000"/>
          <w:sz w:val="28"/>
        </w:rPr>
        <w:t xml:space="preserve">в рамках развития движения WSR на территории </w:t>
      </w:r>
      <w:r w:rsidR="0085542D" w:rsidRPr="00F71B24">
        <w:rPr>
          <w:rFonts w:ascii="Times New Roman" w:eastAsia="Times New Roman" w:hAnsi="Times New Roman"/>
          <w:color w:val="000000"/>
          <w:sz w:val="28"/>
        </w:rPr>
        <w:t>Республики Адыгея;</w:t>
      </w:r>
    </w:p>
    <w:p w14:paraId="2C6AA3E9" w14:textId="057E883A" w:rsidR="00D02689" w:rsidRPr="00F71B24"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 Сроки и программа организации и проведения Регионального Чемпионата «Молодые профессионалы» WSR (далее – «Региональный чемпионат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 xml:space="preserve">», «Чемпионат», «конкурс» или «соревнование») согласовываются и утверждаются </w:t>
      </w:r>
      <w:r w:rsidRPr="00F71B24">
        <w:rPr>
          <w:rFonts w:ascii="Times New Roman" w:eastAsia="Times New Roman" w:hAnsi="Times New Roman"/>
          <w:color w:val="000000"/>
          <w:sz w:val="28"/>
        </w:rPr>
        <w:t xml:space="preserve">приказом </w:t>
      </w:r>
      <w:r w:rsidR="0085542D" w:rsidRPr="00F71B24">
        <w:rPr>
          <w:rFonts w:ascii="Times New Roman" w:eastAsia="Times New Roman" w:hAnsi="Times New Roman"/>
          <w:color w:val="000000"/>
          <w:sz w:val="28"/>
        </w:rPr>
        <w:t>Министерства образования и науки Республики Адыгея.</w:t>
      </w:r>
    </w:p>
    <w:p w14:paraId="121EEFF3" w14:textId="7DA51685"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1.3. Функции </w:t>
      </w:r>
      <w:r w:rsidRPr="00C8752B">
        <w:rPr>
          <w:rFonts w:ascii="Times New Roman" w:eastAsia="Times New Roman" w:hAnsi="Times New Roman"/>
          <w:color w:val="000000" w:themeColor="text1"/>
          <w:sz w:val="28"/>
        </w:rPr>
        <w:t xml:space="preserve">Регионального Координационного Центра (далее – «РКЦ») </w:t>
      </w:r>
      <w:r w:rsidR="0085542D" w:rsidRPr="00F71B24">
        <w:rPr>
          <w:rFonts w:ascii="Times New Roman" w:eastAsia="Times New Roman" w:hAnsi="Times New Roman"/>
          <w:color w:val="000000" w:themeColor="text1"/>
          <w:sz w:val="28"/>
        </w:rPr>
        <w:t>Республики Адыгея</w:t>
      </w:r>
      <w:r w:rsidRPr="00C8752B" w:rsidDel="00916B8C">
        <w:rPr>
          <w:rFonts w:ascii="Times New Roman" w:eastAsia="Times New Roman" w:hAnsi="Times New Roman"/>
          <w:color w:val="FF0000"/>
          <w:sz w:val="28"/>
        </w:rPr>
        <w:t xml:space="preserve"> </w:t>
      </w:r>
      <w:r w:rsidRPr="00C8752B">
        <w:rPr>
          <w:rFonts w:ascii="Times New Roman" w:eastAsia="Times New Roman" w:hAnsi="Times New Roman"/>
          <w:color w:val="000000"/>
          <w:sz w:val="28"/>
        </w:rPr>
        <w:t xml:space="preserve">выполняет Государственное </w:t>
      </w:r>
      <w:r w:rsidR="0085542D">
        <w:rPr>
          <w:rFonts w:ascii="Times New Roman" w:eastAsia="Times New Roman" w:hAnsi="Times New Roman"/>
          <w:color w:val="000000"/>
          <w:sz w:val="28"/>
        </w:rPr>
        <w:t xml:space="preserve">бюджетное профессиональное образовательное учреждение Республики Адыгея «майкопский политехнический техникум», директор </w:t>
      </w:r>
      <w:proofErr w:type="spellStart"/>
      <w:r w:rsidR="0085542D">
        <w:rPr>
          <w:rFonts w:ascii="Times New Roman" w:eastAsia="Times New Roman" w:hAnsi="Times New Roman"/>
          <w:color w:val="000000"/>
          <w:sz w:val="28"/>
        </w:rPr>
        <w:t>Делок</w:t>
      </w:r>
      <w:proofErr w:type="spellEnd"/>
      <w:r w:rsidR="0085542D">
        <w:rPr>
          <w:rFonts w:ascii="Times New Roman" w:eastAsia="Times New Roman" w:hAnsi="Times New Roman"/>
          <w:color w:val="000000"/>
          <w:sz w:val="28"/>
        </w:rPr>
        <w:t xml:space="preserve"> Вячеслав </w:t>
      </w:r>
      <w:proofErr w:type="spellStart"/>
      <w:r w:rsidR="0085542D">
        <w:rPr>
          <w:rFonts w:ascii="Times New Roman" w:eastAsia="Times New Roman" w:hAnsi="Times New Roman"/>
          <w:color w:val="000000"/>
          <w:sz w:val="28"/>
        </w:rPr>
        <w:t>Хазретович</w:t>
      </w:r>
      <w:proofErr w:type="spellEnd"/>
      <w:r w:rsidR="0085542D">
        <w:rPr>
          <w:rFonts w:ascii="Times New Roman" w:eastAsia="Times New Roman" w:hAnsi="Times New Roman"/>
          <w:color w:val="000000"/>
          <w:sz w:val="28"/>
        </w:rPr>
        <w:t>.</w:t>
      </w:r>
    </w:p>
    <w:p w14:paraId="47E7E9A2" w14:textId="7762E7BD"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 Цель проведения Регионального Чемпионата WSR: профессиональная ориентация молодежи в возрасте от 12 до 22 лет, а также внедрение в систему профессионального образования </w:t>
      </w:r>
      <w:r w:rsidR="00FB3352" w:rsidRPr="00F71B24">
        <w:rPr>
          <w:rFonts w:ascii="Times New Roman" w:eastAsia="Times New Roman" w:hAnsi="Times New Roman"/>
          <w:color w:val="000000"/>
          <w:sz w:val="28"/>
        </w:rPr>
        <w:t xml:space="preserve">Республики Адыгея </w:t>
      </w:r>
      <w:r w:rsidRPr="00C8752B">
        <w:rPr>
          <w:rFonts w:ascii="Times New Roman" w:eastAsia="Times New Roman" w:hAnsi="Times New Roman"/>
          <w:color w:val="000000"/>
          <w:sz w:val="28"/>
        </w:rPr>
        <w:t xml:space="preserve">лучших национальных и международных практик по направлениям: </w:t>
      </w:r>
    </w:p>
    <w:p w14:paraId="26FADA1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профессиональные стандарты и квалификационные характеристики WSR; </w:t>
      </w:r>
    </w:p>
    <w:p w14:paraId="008CC5C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обучение Экспертов и приглашение национальных Экспертов;</w:t>
      </w:r>
    </w:p>
    <w:p w14:paraId="338CF41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обновление производственного оборудования; </w:t>
      </w:r>
    </w:p>
    <w:p w14:paraId="417D9736" w14:textId="7F1927B8"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система оценки качества образования по рабочим профессиям в системе образования</w:t>
      </w:r>
      <w:proofErr w:type="gramStart"/>
      <w:r w:rsidRPr="00C8752B">
        <w:rPr>
          <w:rFonts w:ascii="Times New Roman" w:eastAsia="Times New Roman" w:hAnsi="Times New Roman"/>
          <w:color w:val="000000"/>
          <w:sz w:val="28"/>
        </w:rPr>
        <w:t xml:space="preserve"> ;</w:t>
      </w:r>
      <w:proofErr w:type="gramEnd"/>
      <w:r w:rsidRPr="00C8752B">
        <w:rPr>
          <w:rFonts w:ascii="Times New Roman" w:eastAsia="Times New Roman" w:hAnsi="Times New Roman"/>
          <w:color w:val="000000"/>
          <w:sz w:val="28"/>
        </w:rPr>
        <w:t xml:space="preserve"> </w:t>
      </w:r>
    </w:p>
    <w:p w14:paraId="0A1ECB13" w14:textId="1ECB8D1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корректировка образовательных программ средних профессиональных образовательных организаций </w:t>
      </w:r>
      <w:r w:rsidR="00FB3352" w:rsidRPr="00F71B24">
        <w:rPr>
          <w:rFonts w:ascii="Times New Roman" w:eastAsia="Times New Roman" w:hAnsi="Times New Roman"/>
          <w:color w:val="000000"/>
          <w:sz w:val="28"/>
        </w:rPr>
        <w:t>Республики Адыгея</w:t>
      </w:r>
      <w:r w:rsidRPr="00C8752B">
        <w:rPr>
          <w:rFonts w:ascii="Times New Roman" w:eastAsia="Times New Roman" w:hAnsi="Times New Roman"/>
          <w:color w:val="000000"/>
          <w:sz w:val="28"/>
        </w:rPr>
        <w:t xml:space="preserve">; </w:t>
      </w:r>
    </w:p>
    <w:p w14:paraId="5A61489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привлечение бизнес - партнеров; </w:t>
      </w:r>
    </w:p>
    <w:p w14:paraId="612B3EB2" w14:textId="01415737" w:rsidR="00D02689" w:rsidRPr="00C8752B" w:rsidRDefault="00D02689" w:rsidP="00D02689">
      <w:pPr>
        <w:spacing w:after="0" w:line="240" w:lineRule="auto"/>
        <w:ind w:firstLine="709"/>
        <w:jc w:val="both"/>
        <w:rPr>
          <w:rFonts w:ascii="Arial" w:eastAsia="Arial" w:hAnsi="Arial" w:cs="Arial"/>
          <w:color w:val="000000"/>
          <w:sz w:val="24"/>
        </w:rPr>
      </w:pPr>
      <w:r w:rsidRPr="00C8752B">
        <w:rPr>
          <w:rFonts w:ascii="Arial" w:eastAsia="Arial" w:hAnsi="Arial" w:cs="Arial"/>
          <w:color w:val="000000"/>
          <w:sz w:val="24"/>
        </w:rPr>
        <w:t xml:space="preserve">- </w:t>
      </w:r>
      <w:r w:rsidRPr="00C8752B">
        <w:rPr>
          <w:rFonts w:ascii="Times New Roman" w:eastAsia="Times New Roman" w:hAnsi="Times New Roman"/>
          <w:color w:val="000000"/>
          <w:sz w:val="28"/>
        </w:rPr>
        <w:t xml:space="preserve">выявление лучших представителей профессий (далее – «компетенций») в возрасте от 16 до 20 лет (при условии, что на момент проведения Чемпионата WSR участник соответствует возрасту 16-20 лет) для формирования сборной </w:t>
      </w:r>
      <w:r w:rsidR="00FB3352" w:rsidRPr="00F71B24">
        <w:rPr>
          <w:rFonts w:ascii="Times New Roman" w:eastAsia="Times New Roman" w:hAnsi="Times New Roman"/>
          <w:color w:val="000000"/>
          <w:sz w:val="28"/>
        </w:rPr>
        <w:t>Республики Адыгея</w:t>
      </w:r>
      <w:r w:rsidR="00FB3352">
        <w:rPr>
          <w:rFonts w:ascii="Times New Roman" w:eastAsia="Times New Roman" w:hAnsi="Times New Roman"/>
          <w:b/>
          <w:color w:val="FF0000"/>
          <w:sz w:val="24"/>
        </w:rPr>
        <w:t xml:space="preserve"> </w:t>
      </w:r>
      <w:r w:rsidRPr="00C8752B">
        <w:rPr>
          <w:rFonts w:ascii="Times New Roman" w:eastAsia="Times New Roman" w:hAnsi="Times New Roman"/>
          <w:color w:val="000000"/>
          <w:sz w:val="28"/>
        </w:rPr>
        <w:t>WSR для участия в межрегиональных и национальных первенствах России;</w:t>
      </w:r>
    </w:p>
    <w:p w14:paraId="53110B1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выполнение основных целей и задач движения WSR.</w:t>
      </w:r>
    </w:p>
    <w:p w14:paraId="4FE2E4FE" w14:textId="2D92C97F"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1.5. С помощью проведения соревнований WSR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общественности, представителей бизнес сообщества к решению стратегических задач развития профессионального образования на территории </w:t>
      </w:r>
      <w:r w:rsidR="00FB3352" w:rsidRPr="00F71B24">
        <w:rPr>
          <w:rFonts w:ascii="Times New Roman" w:eastAsia="Times New Roman" w:hAnsi="Times New Roman"/>
          <w:color w:val="000000"/>
          <w:sz w:val="28"/>
        </w:rPr>
        <w:t>Республики Адыгея</w:t>
      </w:r>
      <w:r w:rsidRPr="00C8752B">
        <w:rPr>
          <w:rFonts w:ascii="Times New Roman" w:eastAsia="Times New Roman" w:hAnsi="Times New Roman"/>
          <w:color w:val="000000"/>
          <w:sz w:val="28"/>
        </w:rPr>
        <w:t>.</w:t>
      </w:r>
    </w:p>
    <w:p w14:paraId="4E77BF3C" w14:textId="77777777" w:rsidR="00D02689"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 Региональный чемпионат WSR проводится по следующим компетенциям:</w:t>
      </w:r>
    </w:p>
    <w:p w14:paraId="527DEDAF"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lastRenderedPageBreak/>
        <w:t>1.«Сварочные технологии»</w:t>
      </w:r>
    </w:p>
    <w:p w14:paraId="4414334F"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2.«Ремонт и обслуживание легковых автомобилей»</w:t>
      </w:r>
    </w:p>
    <w:p w14:paraId="56012448"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3.«Эксплуатация сельскохозяйственных машин»</w:t>
      </w:r>
    </w:p>
    <w:p w14:paraId="04D9BC0C"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4.«Поварское дело»</w:t>
      </w:r>
    </w:p>
    <w:p w14:paraId="300FBC54"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5.«Дошкольное воспитание»</w:t>
      </w:r>
    </w:p>
    <w:p w14:paraId="66B89D2F"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6.«Преподаватель младших классов»</w:t>
      </w:r>
    </w:p>
    <w:p w14:paraId="5372F687"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7.«Ресторанный сервис»</w:t>
      </w:r>
    </w:p>
    <w:p w14:paraId="7C688CCE" w14:textId="77777777" w:rsidR="00FB3352" w:rsidRPr="00FB3352"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8.«Сетевое и системное администрирование»</w:t>
      </w:r>
    </w:p>
    <w:p w14:paraId="7348DE82" w14:textId="4C70B87D" w:rsidR="00FB3352" w:rsidRPr="00C8752B" w:rsidRDefault="00FB3352" w:rsidP="00FB3352">
      <w:pPr>
        <w:spacing w:after="0" w:line="240" w:lineRule="auto"/>
        <w:ind w:firstLine="709"/>
        <w:jc w:val="both"/>
        <w:rPr>
          <w:rFonts w:ascii="Times New Roman" w:eastAsia="Times New Roman" w:hAnsi="Times New Roman"/>
          <w:color w:val="000000"/>
          <w:sz w:val="28"/>
        </w:rPr>
      </w:pPr>
      <w:r w:rsidRPr="00FB3352">
        <w:rPr>
          <w:rFonts w:ascii="Times New Roman" w:eastAsia="Times New Roman" w:hAnsi="Times New Roman"/>
          <w:color w:val="000000"/>
          <w:sz w:val="28"/>
        </w:rPr>
        <w:t>9.«Технологии моды»</w:t>
      </w:r>
      <w:r>
        <w:rPr>
          <w:rFonts w:ascii="Times New Roman" w:eastAsia="Times New Roman" w:hAnsi="Times New Roman"/>
          <w:color w:val="000000"/>
          <w:sz w:val="28"/>
        </w:rPr>
        <w:t>.</w:t>
      </w:r>
    </w:p>
    <w:p w14:paraId="4B20CDE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1.7. Ключевыми ценностями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 xml:space="preserve"> являются целостность (конкурсная часть по всем компетенциям проводится в одно время и территориально в одном месте), информационная открытость, справедливость, партнерство и инновации. Это основополагающие принципы W</w:t>
      </w:r>
      <w:r w:rsidRPr="00C8752B">
        <w:rPr>
          <w:rFonts w:ascii="Times New Roman" w:eastAsia="Times New Roman" w:hAnsi="Times New Roman"/>
          <w:color w:val="000000"/>
          <w:sz w:val="28"/>
          <w:lang w:val="en-US"/>
        </w:rPr>
        <w:t>S</w:t>
      </w:r>
      <w:r w:rsidRPr="00C8752B">
        <w:rPr>
          <w:rFonts w:ascii="Times New Roman" w:eastAsia="Times New Roman" w:hAnsi="Times New Roman"/>
          <w:color w:val="000000"/>
          <w:sz w:val="28"/>
        </w:rPr>
        <w:t>I и W</w:t>
      </w:r>
      <w:r w:rsidRPr="00C8752B">
        <w:rPr>
          <w:rFonts w:ascii="Times New Roman" w:eastAsia="Times New Roman" w:hAnsi="Times New Roman"/>
          <w:color w:val="000000"/>
          <w:sz w:val="28"/>
          <w:lang w:val="en-US"/>
        </w:rPr>
        <w:t>S</w:t>
      </w:r>
      <w:r w:rsidRPr="00C8752B">
        <w:rPr>
          <w:rFonts w:ascii="Times New Roman" w:eastAsia="Times New Roman" w:hAnsi="Times New Roman"/>
          <w:color w:val="000000"/>
          <w:sz w:val="28"/>
        </w:rPr>
        <w:t xml:space="preserve">R. </w:t>
      </w:r>
    </w:p>
    <w:p w14:paraId="44882D7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37446B65"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2. ОРГАНИЗАЦИЯ ЧЕМПИОНАТА</w:t>
      </w:r>
    </w:p>
    <w:p w14:paraId="56D8DAA1"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584843A1" w14:textId="6D63010D"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2.1. Общее управление подготовкой и проведением Регионального чемпионата WSR осуществляет Оргкомитет, утвержденный распоряжением Правительства </w:t>
      </w:r>
      <w:r w:rsidR="00831D7E" w:rsidRPr="00F71B24">
        <w:rPr>
          <w:rFonts w:ascii="Times New Roman" w:eastAsia="Times New Roman" w:hAnsi="Times New Roman"/>
          <w:color w:val="000000"/>
          <w:sz w:val="28"/>
        </w:rPr>
        <w:t>Республики Адыгея</w:t>
      </w:r>
      <w:r w:rsidRPr="00C8752B">
        <w:rPr>
          <w:rFonts w:ascii="Times New Roman" w:eastAsia="Times New Roman" w:hAnsi="Times New Roman"/>
          <w:color w:val="000000"/>
          <w:sz w:val="28"/>
        </w:rPr>
        <w:t xml:space="preserve">. Оргкомитет принимает решения по любым вопросам, относящимся к проведению Регионального чемпионата WSR, даже если эти вопросы не охвачены данным Регламентом. Руководит работой Оргкомитета Председатель Оргкомитета - глава субъекта Российской Федерации, либо уполномоченное главой субъекта Российской Федерации должностное лицо. </w:t>
      </w:r>
    </w:p>
    <w:p w14:paraId="67575BF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2.2. Оргкомитет определяет ответственных по направлениям подготовки соревнований, Главных экспертов по компетенциям и наделяет их соответствующими правами и обязанностями.</w:t>
      </w:r>
    </w:p>
    <w:p w14:paraId="1D7002D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2.3.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14:paraId="6D29284C" w14:textId="77777777" w:rsidR="00D02689" w:rsidRPr="00C8752B" w:rsidRDefault="00D02689" w:rsidP="00D02689">
      <w:pPr>
        <w:tabs>
          <w:tab w:val="left" w:pos="709"/>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2.4. Оргкомитет может быть сформирован с участием следующих представителей: </w:t>
      </w:r>
    </w:p>
    <w:p w14:paraId="5EFBEF08"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заместителей Главы субъекта Российской Федерации;</w:t>
      </w:r>
    </w:p>
    <w:p w14:paraId="020DF6D4"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заместителей Председателя Правительства субъекта Российской Федерации;</w:t>
      </w:r>
    </w:p>
    <w:p w14:paraId="6CC2CC39"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руководителя РКЦ;</w:t>
      </w:r>
    </w:p>
    <w:p w14:paraId="0821A32B"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руководителей (заместителей руководителя) органов исполнительной власти (управления образования, труда и занятости, управления промышленностью и торговлей);</w:t>
      </w:r>
    </w:p>
    <w:p w14:paraId="0D7D67CA"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представителей руководства предприятий и организаций;</w:t>
      </w:r>
    </w:p>
    <w:p w14:paraId="1F036895"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представителей отраслевых объединений;</w:t>
      </w:r>
    </w:p>
    <w:p w14:paraId="60CFD872"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представителей Союза.</w:t>
      </w:r>
    </w:p>
    <w:p w14:paraId="20AF6FB9"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2.5. Оргкомитет формирует и утверждает рабочую группу Чемпионата (далее – «Дирекция»). Дирекция занимается вопросами организации и проведения Чемпионата. В состав Дирекции могут быть включены:</w:t>
      </w:r>
    </w:p>
    <w:p w14:paraId="055DCBAD"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представители РКЦ;</w:t>
      </w:r>
    </w:p>
    <w:p w14:paraId="7A5B598D" w14:textId="77777777" w:rsidR="00D02689" w:rsidRPr="00C8752B" w:rsidRDefault="00D02689" w:rsidP="00D02689">
      <w:pPr>
        <w:tabs>
          <w:tab w:val="left" w:pos="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представители органов исполнительной власти субъекта Российской Федерации (управления образованием, труда и занятости, управления промышленностью и торговлей);</w:t>
      </w:r>
    </w:p>
    <w:p w14:paraId="1D876EC9" w14:textId="77777777" w:rsidR="00D02689" w:rsidRPr="00C8752B" w:rsidRDefault="00D02689" w:rsidP="00D02689">
      <w:pPr>
        <w:tabs>
          <w:tab w:val="left" w:pos="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ответственные представители отраслевых объединений;</w:t>
      </w:r>
    </w:p>
    <w:p w14:paraId="6FB1D288" w14:textId="77777777" w:rsidR="00D02689" w:rsidRPr="00C8752B" w:rsidRDefault="00D02689" w:rsidP="00D02689">
      <w:pPr>
        <w:tabs>
          <w:tab w:val="left" w:pos="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представители Союза.</w:t>
      </w:r>
    </w:p>
    <w:p w14:paraId="13E6B07B" w14:textId="77777777" w:rsidR="00D02689" w:rsidRPr="00C8752B" w:rsidRDefault="00D02689" w:rsidP="00D02689">
      <w:pPr>
        <w:tabs>
          <w:tab w:val="left" w:pos="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2.6. Оргкомитет и Дирекция формируются не позднее, чем за три месяца до начала проведения Чемпионата.</w:t>
      </w:r>
    </w:p>
    <w:p w14:paraId="140D28F1"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2.7. Управление по каждой отдельной компетенции.</w:t>
      </w:r>
    </w:p>
    <w:p w14:paraId="57E85940" w14:textId="3CC391E3" w:rsidR="00D02689" w:rsidRPr="00C8752B" w:rsidRDefault="00D02689" w:rsidP="00831D7E">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Руководство по каждой из компетенций лежит в зоне ответственности Главного регионального эксперта (далее – «Главный эксперт») по данной компетенции.</w:t>
      </w:r>
    </w:p>
    <w:p w14:paraId="07B4D2D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2.8. Оргкомитет несет ответственность за обеспечение площадок для проведения Регионального чемпионата WSR по каждой компетенции в соответствии с Техническими описаниями и Инфраструктурными Листами согласно требованиям WSR. </w:t>
      </w:r>
    </w:p>
    <w:p w14:paraId="3F08DC0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2.9. За месяц до начала Регионального Чемпионата WSR Оргкомитет должен обеспечить всех Главных экспертов и Экспертов по компетенциям подробной информацией в Инфраструктурных листах по территории, выбранной для соревнований, обеспечению рабочих мест, оборудованию, инструментам и образцам материалов.</w:t>
      </w:r>
    </w:p>
    <w:p w14:paraId="51EE615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2.10. Оргкомитет готовит общую Программу проведения Регионального чемпионата рабочих профессий по стандартам WSR, </w:t>
      </w:r>
      <w:proofErr w:type="gramStart"/>
      <w:r w:rsidRPr="00C8752B">
        <w:rPr>
          <w:rFonts w:ascii="Times New Roman" w:eastAsia="Times New Roman" w:hAnsi="Times New Roman"/>
          <w:color w:val="000000"/>
          <w:sz w:val="28"/>
        </w:rPr>
        <w:t>которая</w:t>
      </w:r>
      <w:proofErr w:type="gramEnd"/>
      <w:r w:rsidRPr="00C8752B">
        <w:rPr>
          <w:rFonts w:ascii="Times New Roman" w:eastAsia="Times New Roman" w:hAnsi="Times New Roman"/>
          <w:color w:val="000000"/>
          <w:sz w:val="28"/>
        </w:rPr>
        <w:t xml:space="preserve">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14:paraId="4119548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2.11. Оргкомитет должен проинформировать о проведении Чемпионата, все учреждения, которые имеют право принять в нем участие, не менее</w:t>
      </w:r>
      <w:proofErr w:type="gramStart"/>
      <w:r w:rsidRPr="00C8752B">
        <w:rPr>
          <w:rFonts w:ascii="Times New Roman" w:eastAsia="Times New Roman" w:hAnsi="Times New Roman"/>
          <w:color w:val="000000"/>
          <w:sz w:val="28"/>
        </w:rPr>
        <w:t>,</w:t>
      </w:r>
      <w:proofErr w:type="gramEnd"/>
      <w:r w:rsidRPr="00C8752B">
        <w:rPr>
          <w:rFonts w:ascii="Times New Roman" w:eastAsia="Times New Roman" w:hAnsi="Times New Roman"/>
          <w:color w:val="000000"/>
          <w:sz w:val="28"/>
        </w:rPr>
        <w:t xml:space="preserve"> чем за три месяца.</w:t>
      </w:r>
    </w:p>
    <w:p w14:paraId="03CC4D3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2.12.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месяц до проведения Чемпионата.</w:t>
      </w:r>
    </w:p>
    <w:p w14:paraId="4FBAAA64" w14:textId="77777777" w:rsidR="00D02689" w:rsidRDefault="00D02689" w:rsidP="00D02689">
      <w:pPr>
        <w:ind w:firstLine="720"/>
        <w:jc w:val="both"/>
        <w:rPr>
          <w:rFonts w:ascii="Times New Roman" w:hAnsi="Times New Roman"/>
          <w:sz w:val="28"/>
          <w:szCs w:val="28"/>
        </w:rPr>
      </w:pPr>
      <w:r w:rsidRPr="00C8752B">
        <w:rPr>
          <w:rFonts w:ascii="Times New Roman" w:eastAsia="Times New Roman" w:hAnsi="Times New Roman"/>
          <w:color w:val="000000"/>
          <w:sz w:val="28"/>
        </w:rPr>
        <w:t xml:space="preserve">2.13. </w:t>
      </w:r>
      <w:r w:rsidRPr="00C8752B">
        <w:rPr>
          <w:rFonts w:ascii="Times New Roman" w:hAnsi="Times New Roman"/>
          <w:sz w:val="28"/>
          <w:szCs w:val="28"/>
        </w:rPr>
        <w:t xml:space="preserve">Оргкомитет имеет право объявить прием участников из других регионов, при наличии свободных или дополнительных рабочих мест, в этом </w:t>
      </w:r>
      <w:r w:rsidRPr="00C8752B">
        <w:rPr>
          <w:rFonts w:ascii="Times New Roman" w:hAnsi="Times New Roman"/>
          <w:sz w:val="28"/>
          <w:szCs w:val="28"/>
        </w:rPr>
        <w:lastRenderedPageBreak/>
        <w:t xml:space="preserve">случае участники из других регионов участвуют в Чемпионате вне официального зачета (статус «вне конкурса»). </w:t>
      </w:r>
    </w:p>
    <w:p w14:paraId="4727AAC0" w14:textId="77777777" w:rsidR="00D02689" w:rsidRDefault="00D02689" w:rsidP="00D02689">
      <w:pPr>
        <w:ind w:firstLine="720"/>
        <w:jc w:val="both"/>
        <w:rPr>
          <w:rFonts w:ascii="Times New Roman" w:eastAsia="Times New Roman" w:hAnsi="Times New Roman"/>
          <w:color w:val="000000"/>
          <w:sz w:val="28"/>
        </w:rPr>
      </w:pPr>
      <w:r>
        <w:rPr>
          <w:rFonts w:ascii="Times New Roman" w:hAnsi="Times New Roman"/>
          <w:sz w:val="28"/>
          <w:szCs w:val="28"/>
        </w:rPr>
        <w:t xml:space="preserve">2.14. </w:t>
      </w:r>
      <w:r>
        <w:rPr>
          <w:rFonts w:ascii="Times New Roman" w:eastAsia="Times New Roman" w:hAnsi="Times New Roman"/>
          <w:color w:val="000000"/>
          <w:sz w:val="28"/>
        </w:rPr>
        <w:t>Субъект РФ имеет право пригласить для проведения Чемпионата по конкретным компетенциям сертифицированных экспертов ВСР.</w:t>
      </w:r>
    </w:p>
    <w:p w14:paraId="57CE5B38" w14:textId="77777777" w:rsidR="00D02689" w:rsidRPr="00C8752B" w:rsidRDefault="00D02689" w:rsidP="00D02689">
      <w:pPr>
        <w:spacing w:after="0" w:line="240" w:lineRule="auto"/>
        <w:ind w:firstLine="709"/>
        <w:jc w:val="both"/>
        <w:rPr>
          <w:sz w:val="24"/>
        </w:rPr>
      </w:pPr>
      <w:r>
        <w:rPr>
          <w:rFonts w:ascii="Times New Roman" w:eastAsia="Times New Roman" w:hAnsi="Times New Roman"/>
          <w:color w:val="000000"/>
          <w:sz w:val="28"/>
        </w:rPr>
        <w:t>2.15. Участники от Субъекта РФ по конкретным компетенциям, который имеет задолженности по оплате труда приглашенных сертифицированных экспертов, к участию в Чемпионатах по стандартам  «</w:t>
      </w:r>
      <w:proofErr w:type="spellStart"/>
      <w:r>
        <w:rPr>
          <w:rFonts w:ascii="Times New Roman" w:eastAsia="Times New Roman" w:hAnsi="Times New Roman"/>
          <w:color w:val="000000"/>
          <w:sz w:val="28"/>
        </w:rPr>
        <w:t>Ворлдскиллс</w:t>
      </w:r>
      <w:proofErr w:type="spellEnd"/>
      <w:r>
        <w:rPr>
          <w:rFonts w:ascii="Times New Roman" w:eastAsia="Times New Roman" w:hAnsi="Times New Roman"/>
          <w:color w:val="000000"/>
          <w:sz w:val="28"/>
        </w:rPr>
        <w:t>», различного уровня, не допускаются.</w:t>
      </w:r>
    </w:p>
    <w:p w14:paraId="228E5A86" w14:textId="77777777" w:rsidR="00D02689" w:rsidRPr="00C8752B" w:rsidRDefault="00D02689" w:rsidP="00D02689">
      <w:pPr>
        <w:tabs>
          <w:tab w:val="left" w:pos="426"/>
        </w:tabs>
        <w:spacing w:after="0" w:line="240" w:lineRule="auto"/>
        <w:ind w:firstLine="709"/>
        <w:jc w:val="center"/>
        <w:rPr>
          <w:rFonts w:ascii="Arial" w:eastAsia="Arial" w:hAnsi="Arial" w:cs="Arial"/>
          <w:b/>
          <w:color w:val="000000"/>
          <w:sz w:val="24"/>
        </w:rPr>
      </w:pPr>
    </w:p>
    <w:p w14:paraId="4A337EBA" w14:textId="55D46BB2" w:rsidR="00D02689" w:rsidRPr="00F71B24" w:rsidRDefault="00D02689" w:rsidP="00D02689">
      <w:pPr>
        <w:tabs>
          <w:tab w:val="left" w:pos="426"/>
        </w:tabs>
        <w:spacing w:after="0" w:line="240" w:lineRule="auto"/>
        <w:ind w:firstLine="709"/>
        <w:jc w:val="center"/>
        <w:rPr>
          <w:rFonts w:ascii="Times New Roman" w:eastAsia="Times New Roman" w:hAnsi="Times New Roman"/>
          <w:b/>
          <w:sz w:val="28"/>
        </w:rPr>
      </w:pPr>
      <w:r w:rsidRPr="00C8752B">
        <w:rPr>
          <w:rFonts w:ascii="Times New Roman" w:eastAsia="Times New Roman" w:hAnsi="Times New Roman"/>
          <w:b/>
          <w:color w:val="000000"/>
          <w:sz w:val="28"/>
        </w:rPr>
        <w:t xml:space="preserve">3. ТЕХНИЧЕСКИЕ </w:t>
      </w:r>
      <w:r w:rsidRPr="00F71B24">
        <w:rPr>
          <w:rFonts w:ascii="Times New Roman" w:eastAsia="Times New Roman" w:hAnsi="Times New Roman"/>
          <w:b/>
          <w:sz w:val="28"/>
        </w:rPr>
        <w:t>ТРЕБОВАНИЯ К ОРГАНИЗАЦИИ СОРЕВНОВАНИЙ WSR</w:t>
      </w:r>
      <w:proofErr w:type="gramStart"/>
      <w:r w:rsidRPr="00F71B24">
        <w:rPr>
          <w:rFonts w:ascii="Times New Roman" w:eastAsia="Times New Roman" w:hAnsi="Times New Roman"/>
          <w:b/>
          <w:sz w:val="28"/>
        </w:rPr>
        <w:t xml:space="preserve"> В</w:t>
      </w:r>
      <w:proofErr w:type="gramEnd"/>
      <w:r w:rsidRPr="00F71B24">
        <w:rPr>
          <w:rFonts w:ascii="Times New Roman" w:eastAsia="Times New Roman" w:hAnsi="Times New Roman"/>
          <w:b/>
          <w:sz w:val="28"/>
        </w:rPr>
        <w:t xml:space="preserve"> </w:t>
      </w:r>
      <w:r w:rsidR="00CF542C" w:rsidRPr="00F71B24">
        <w:rPr>
          <w:rFonts w:ascii="Times New Roman" w:eastAsia="Times New Roman" w:hAnsi="Times New Roman"/>
          <w:b/>
          <w:sz w:val="24"/>
        </w:rPr>
        <w:t>РЕСПУБЛИКЕ АДЫГЕЯ.</w:t>
      </w:r>
    </w:p>
    <w:p w14:paraId="34917A51" w14:textId="77777777" w:rsidR="00D02689" w:rsidRPr="00C8752B" w:rsidRDefault="00D02689" w:rsidP="00D02689">
      <w:pPr>
        <w:spacing w:after="0" w:line="240" w:lineRule="auto"/>
        <w:jc w:val="both"/>
        <w:rPr>
          <w:rFonts w:ascii="Times New Roman" w:eastAsia="Times New Roman" w:hAnsi="Times New Roman"/>
          <w:color w:val="000000"/>
          <w:sz w:val="28"/>
        </w:rPr>
      </w:pPr>
    </w:p>
    <w:p w14:paraId="4C0E399C" w14:textId="77777777" w:rsidR="00D02689" w:rsidRPr="00C8752B" w:rsidRDefault="00D02689" w:rsidP="00D02689">
      <w:pPr>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3.1. Организационные этапы Регионального Чемпионата WSR:</w:t>
      </w:r>
    </w:p>
    <w:p w14:paraId="58C4FAC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подготовительный этап;</w:t>
      </w:r>
    </w:p>
    <w:p w14:paraId="17D472D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проведение соревновательной части;</w:t>
      </w:r>
    </w:p>
    <w:p w14:paraId="4C475D5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оформление результатов проведения соревнований WSR. </w:t>
      </w:r>
    </w:p>
    <w:p w14:paraId="68D43F9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3.2. В рамках подготовительного этапа РКЦ обязан провести регистрацию участников. Регистрация для участия в Чемпионате проходит в три стадии. </w:t>
      </w:r>
    </w:p>
    <w:p w14:paraId="3197BEFF" w14:textId="77777777" w:rsidR="00D02689" w:rsidRPr="00C8752B" w:rsidRDefault="00D02689" w:rsidP="00D02689">
      <w:pPr>
        <w:spacing w:after="0" w:line="240" w:lineRule="auto"/>
        <w:ind w:firstLine="709"/>
        <w:jc w:val="both"/>
        <w:rPr>
          <w:rFonts w:ascii="Times New Roman" w:eastAsia="Times New Roman" w:hAnsi="Times New Roman"/>
          <w:color w:val="000000"/>
          <w:sz w:val="28"/>
          <w:u w:val="single"/>
        </w:rPr>
      </w:pPr>
      <w:r w:rsidRPr="00C8752B">
        <w:rPr>
          <w:rFonts w:ascii="Times New Roman" w:eastAsia="Times New Roman" w:hAnsi="Times New Roman"/>
          <w:color w:val="000000"/>
          <w:sz w:val="28"/>
          <w:u w:val="single"/>
        </w:rPr>
        <w:t>Стадия 1: Регистрация участников</w:t>
      </w:r>
    </w:p>
    <w:p w14:paraId="25871940" w14:textId="7BAD0687" w:rsidR="00D02689" w:rsidRPr="00F71B24" w:rsidRDefault="00D02689" w:rsidP="00D02689">
      <w:pPr>
        <w:spacing w:after="0" w:line="240" w:lineRule="auto"/>
        <w:ind w:firstLine="709"/>
        <w:jc w:val="both"/>
        <w:rPr>
          <w:rFonts w:ascii="Times New Roman" w:eastAsia="Times New Roman" w:hAnsi="Times New Roman"/>
          <w:sz w:val="28"/>
        </w:rPr>
      </w:pPr>
      <w:r w:rsidRPr="00C8752B">
        <w:rPr>
          <w:rFonts w:ascii="Times New Roman" w:eastAsia="Times New Roman" w:hAnsi="Times New Roman"/>
          <w:color w:val="000000"/>
          <w:sz w:val="28"/>
        </w:rPr>
        <w:t xml:space="preserve">Организации-участницы регистрируются для участия в Чемпионате по </w:t>
      </w:r>
      <w:r w:rsidRPr="00F71B24">
        <w:rPr>
          <w:rFonts w:ascii="Times New Roman" w:eastAsia="Times New Roman" w:hAnsi="Times New Roman"/>
          <w:sz w:val="28"/>
        </w:rPr>
        <w:t xml:space="preserve">выбранным ими компетенциям, направив заявку установленного РКЦ образца согласно Приложению № 1 к настоящему Регламенту на сайт РКЦ  </w:t>
      </w:r>
      <w:proofErr w:type="spellStart"/>
      <w:r w:rsidR="00831D7E" w:rsidRPr="00F71B24">
        <w:rPr>
          <w:rFonts w:ascii="Times New Roman" w:eastAsia="Times New Roman" w:hAnsi="Times New Roman"/>
          <w:sz w:val="28"/>
          <w:lang w:val="en-US"/>
        </w:rPr>
        <w:t>mpt</w:t>
      </w:r>
      <w:proofErr w:type="spellEnd"/>
      <w:r w:rsidR="00831D7E" w:rsidRPr="00F71B24">
        <w:rPr>
          <w:rFonts w:ascii="Times New Roman" w:eastAsia="Times New Roman" w:hAnsi="Times New Roman"/>
          <w:sz w:val="28"/>
        </w:rPr>
        <w:t xml:space="preserve"> – 01.</w:t>
      </w:r>
      <w:proofErr w:type="spellStart"/>
      <w:r w:rsidR="00831D7E" w:rsidRPr="00F71B24">
        <w:rPr>
          <w:rFonts w:ascii="Times New Roman" w:eastAsia="Times New Roman" w:hAnsi="Times New Roman"/>
          <w:sz w:val="28"/>
          <w:lang w:val="en-US"/>
        </w:rPr>
        <w:t>ru</w:t>
      </w:r>
      <w:proofErr w:type="spellEnd"/>
      <w:r w:rsidR="007436FE" w:rsidRPr="00F71B24">
        <w:rPr>
          <w:rFonts w:ascii="Times New Roman" w:eastAsia="Times New Roman" w:hAnsi="Times New Roman"/>
          <w:sz w:val="28"/>
        </w:rPr>
        <w:t>.</w:t>
      </w:r>
    </w:p>
    <w:p w14:paraId="4AE07335" w14:textId="0CB1410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 xml:space="preserve">Электронная почта: </w:t>
      </w:r>
      <w:r w:rsidR="00831D7E" w:rsidRPr="00F71B24">
        <w:rPr>
          <w:rFonts w:ascii="Times New Roman" w:eastAsia="Times New Roman" w:hAnsi="Times New Roman"/>
          <w:sz w:val="28"/>
        </w:rPr>
        <w:t>wsr.adygea@yandex.ru</w:t>
      </w:r>
    </w:p>
    <w:p w14:paraId="1FB0929F" w14:textId="482AA17F"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Телефон: 8</w:t>
      </w:r>
      <w:r w:rsidR="00831D7E" w:rsidRPr="00F71B24">
        <w:rPr>
          <w:rFonts w:ascii="Times New Roman" w:eastAsia="Times New Roman" w:hAnsi="Times New Roman"/>
          <w:sz w:val="28"/>
        </w:rPr>
        <w:t xml:space="preserve"> </w:t>
      </w:r>
      <w:r w:rsidRPr="00F71B24">
        <w:rPr>
          <w:rFonts w:ascii="Times New Roman" w:eastAsia="Times New Roman" w:hAnsi="Times New Roman"/>
          <w:sz w:val="28"/>
        </w:rPr>
        <w:t>(</w:t>
      </w:r>
      <w:r w:rsidR="00831D7E" w:rsidRPr="00F71B24">
        <w:rPr>
          <w:rFonts w:ascii="Times New Roman" w:eastAsia="Times New Roman" w:hAnsi="Times New Roman"/>
          <w:sz w:val="28"/>
        </w:rPr>
        <w:t>877) 2-56-54-88</w:t>
      </w:r>
    </w:p>
    <w:p w14:paraId="53F5937C" w14:textId="25ED69EA" w:rsidR="00D02689" w:rsidRPr="00F71B24" w:rsidRDefault="00831D7E"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Контактное лицо: Пашкова Анна Руслановна</w:t>
      </w:r>
      <w:r w:rsidR="00D02689" w:rsidRPr="00F71B24">
        <w:rPr>
          <w:rFonts w:ascii="Times New Roman" w:eastAsia="Times New Roman" w:hAnsi="Times New Roman"/>
          <w:sz w:val="28"/>
        </w:rPr>
        <w:t>,</w:t>
      </w:r>
    </w:p>
    <w:p w14:paraId="0F27DEF5" w14:textId="1EFE9B3A" w:rsidR="00D02689" w:rsidRPr="00831D7E" w:rsidRDefault="00831D7E" w:rsidP="00D02689">
      <w:pPr>
        <w:spacing w:after="0" w:line="240" w:lineRule="auto"/>
        <w:ind w:firstLine="709"/>
        <w:jc w:val="both"/>
        <w:rPr>
          <w:rFonts w:ascii="Times New Roman" w:eastAsia="Times New Roman" w:hAnsi="Times New Roman"/>
          <w:color w:val="000000"/>
          <w:sz w:val="28"/>
          <w:lang w:val="en-US"/>
        </w:rPr>
      </w:pPr>
      <w:r>
        <w:rPr>
          <w:rFonts w:ascii="Times New Roman" w:eastAsia="Times New Roman" w:hAnsi="Times New Roman"/>
          <w:color w:val="000000"/>
          <w:sz w:val="28"/>
        </w:rPr>
        <w:t>моб</w:t>
      </w:r>
      <w:r w:rsidRPr="00831D7E">
        <w:rPr>
          <w:rFonts w:ascii="Times New Roman" w:eastAsia="Times New Roman" w:hAnsi="Times New Roman"/>
          <w:color w:val="000000"/>
          <w:sz w:val="28"/>
          <w:lang w:val="en-US"/>
        </w:rPr>
        <w:t>.</w:t>
      </w:r>
      <w:r>
        <w:rPr>
          <w:rFonts w:ascii="Times New Roman" w:eastAsia="Times New Roman" w:hAnsi="Times New Roman"/>
          <w:color w:val="000000"/>
          <w:sz w:val="28"/>
        </w:rPr>
        <w:t>т</w:t>
      </w:r>
      <w:r w:rsidRPr="00831D7E">
        <w:rPr>
          <w:rFonts w:ascii="Times New Roman" w:eastAsia="Times New Roman" w:hAnsi="Times New Roman"/>
          <w:color w:val="000000"/>
          <w:sz w:val="28"/>
          <w:lang w:val="en-US"/>
        </w:rPr>
        <w:t>. +7 961 826 03 52</w:t>
      </w:r>
      <w:r w:rsidR="00D02689" w:rsidRPr="00831D7E">
        <w:rPr>
          <w:rFonts w:ascii="Times New Roman" w:eastAsia="Times New Roman" w:hAnsi="Times New Roman"/>
          <w:color w:val="000000"/>
          <w:sz w:val="28"/>
          <w:lang w:val="en-US"/>
        </w:rPr>
        <w:t xml:space="preserve">, </w:t>
      </w:r>
      <w:r w:rsidR="00D02689" w:rsidRPr="00C8752B">
        <w:rPr>
          <w:rFonts w:ascii="Times New Roman" w:eastAsia="Times New Roman" w:hAnsi="Times New Roman"/>
          <w:color w:val="000000"/>
          <w:sz w:val="28"/>
          <w:lang w:val="en-US"/>
        </w:rPr>
        <w:t>E</w:t>
      </w:r>
      <w:r w:rsidR="00D02689" w:rsidRPr="00831D7E">
        <w:rPr>
          <w:rFonts w:ascii="Times New Roman" w:eastAsia="Times New Roman" w:hAnsi="Times New Roman"/>
          <w:color w:val="000000"/>
          <w:sz w:val="28"/>
          <w:lang w:val="en-US"/>
        </w:rPr>
        <w:t>-</w:t>
      </w:r>
      <w:r w:rsidR="00D02689" w:rsidRPr="00C8752B">
        <w:rPr>
          <w:rFonts w:ascii="Times New Roman" w:eastAsia="Times New Roman" w:hAnsi="Times New Roman"/>
          <w:color w:val="000000"/>
          <w:sz w:val="28"/>
          <w:lang w:val="en-US"/>
        </w:rPr>
        <w:t>mail</w:t>
      </w:r>
      <w:r w:rsidR="00D02689" w:rsidRPr="00831D7E">
        <w:rPr>
          <w:rFonts w:ascii="Times New Roman" w:eastAsia="Times New Roman" w:hAnsi="Times New Roman"/>
          <w:color w:val="000000"/>
          <w:sz w:val="28"/>
          <w:lang w:val="en-US"/>
        </w:rPr>
        <w:t>:</w:t>
      </w:r>
      <w:r w:rsidRPr="00831D7E">
        <w:rPr>
          <w:lang w:val="en-US"/>
        </w:rPr>
        <w:t xml:space="preserve"> </w:t>
      </w:r>
      <w:r w:rsidRPr="00831D7E">
        <w:rPr>
          <w:rFonts w:ascii="Times New Roman" w:eastAsia="Times New Roman" w:hAnsi="Times New Roman"/>
          <w:color w:val="000000"/>
          <w:sz w:val="28"/>
          <w:lang w:val="en-US"/>
        </w:rPr>
        <w:t>wsr.adygea@yandex.ru</w:t>
      </w:r>
    </w:p>
    <w:p w14:paraId="07A1077E" w14:textId="475F4F0A" w:rsidR="00D02689" w:rsidRPr="00F71B24" w:rsidRDefault="00D02689" w:rsidP="00D02689">
      <w:pPr>
        <w:spacing w:after="0" w:line="240" w:lineRule="auto"/>
        <w:ind w:firstLine="709"/>
        <w:jc w:val="both"/>
        <w:rPr>
          <w:rFonts w:ascii="Times New Roman" w:eastAsia="Times New Roman" w:hAnsi="Times New Roman"/>
          <w:sz w:val="16"/>
        </w:rPr>
      </w:pPr>
      <w:r w:rsidRPr="00C8752B">
        <w:rPr>
          <w:rFonts w:ascii="Times New Roman" w:eastAsia="Times New Roman" w:hAnsi="Times New Roman"/>
          <w:color w:val="000000"/>
          <w:sz w:val="28"/>
        </w:rPr>
        <w:t xml:space="preserve">Крайний срок регистрации –  </w:t>
      </w:r>
      <w:r w:rsidR="00831D7E" w:rsidRPr="00F71B24">
        <w:rPr>
          <w:rFonts w:ascii="Times New Roman" w:eastAsia="Times New Roman" w:hAnsi="Times New Roman"/>
          <w:sz w:val="28"/>
        </w:rPr>
        <w:t>1 февраля 2017</w:t>
      </w:r>
      <w:r w:rsidRPr="00F71B24">
        <w:rPr>
          <w:rFonts w:ascii="Times New Roman" w:eastAsia="Times New Roman" w:hAnsi="Times New Roman"/>
          <w:sz w:val="28"/>
        </w:rPr>
        <w:t xml:space="preserve">  года.</w:t>
      </w:r>
    </w:p>
    <w:p w14:paraId="47A91FE0" w14:textId="7777777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Регистрации подлежат:</w:t>
      </w:r>
    </w:p>
    <w:p w14:paraId="3E38A992" w14:textId="7777777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w:t>
      </w:r>
      <w:r w:rsidRPr="00F71B24">
        <w:rPr>
          <w:rFonts w:ascii="Times New Roman" w:eastAsia="Times New Roman" w:hAnsi="Times New Roman"/>
          <w:sz w:val="28"/>
        </w:rPr>
        <w:tab/>
        <w:t>участники по компетенциям.</w:t>
      </w:r>
    </w:p>
    <w:p w14:paraId="1ECE0DAC" w14:textId="77777777" w:rsidR="00D02689" w:rsidRPr="00F71B24" w:rsidRDefault="00D02689" w:rsidP="00D02689">
      <w:pPr>
        <w:spacing w:after="0" w:line="240" w:lineRule="auto"/>
        <w:ind w:firstLine="709"/>
        <w:jc w:val="both"/>
        <w:rPr>
          <w:rFonts w:ascii="Times New Roman" w:eastAsia="Times New Roman" w:hAnsi="Times New Roman"/>
          <w:sz w:val="16"/>
        </w:rPr>
      </w:pPr>
      <w:r w:rsidRPr="00F71B24">
        <w:rPr>
          <w:rFonts w:ascii="Times New Roman" w:eastAsia="Times New Roman" w:hAnsi="Times New Roman"/>
          <w:sz w:val="28"/>
        </w:rPr>
        <w:t>•</w:t>
      </w:r>
      <w:r w:rsidRPr="00F71B24">
        <w:rPr>
          <w:rFonts w:ascii="Times New Roman" w:eastAsia="Times New Roman" w:hAnsi="Times New Roman"/>
          <w:sz w:val="28"/>
        </w:rPr>
        <w:tab/>
        <w:t>Эксперты.</w:t>
      </w:r>
    </w:p>
    <w:p w14:paraId="61EF4BD6" w14:textId="7777777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РКЦ регистрирует количество участников и компетенций от каждой организации-участника.</w:t>
      </w:r>
    </w:p>
    <w:p w14:paraId="343D2E1B" w14:textId="7777777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Общее количество участников Чемпионата  – не менее 100 человек.</w:t>
      </w:r>
    </w:p>
    <w:p w14:paraId="2A1E81B9" w14:textId="7777777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Количество участников в каждой компетенции – не менее 5-ти человек.</w:t>
      </w:r>
    </w:p>
    <w:p w14:paraId="6F636DB9" w14:textId="77777777" w:rsidR="00D02689" w:rsidRPr="00F71B24" w:rsidRDefault="00D02689" w:rsidP="00D02689">
      <w:pPr>
        <w:spacing w:after="0" w:line="240" w:lineRule="auto"/>
        <w:ind w:firstLine="709"/>
        <w:jc w:val="both"/>
        <w:rPr>
          <w:rFonts w:ascii="Times New Roman" w:eastAsia="Times New Roman" w:hAnsi="Times New Roman"/>
          <w:sz w:val="28"/>
        </w:rPr>
      </w:pPr>
      <w:r w:rsidRPr="00F71B24">
        <w:rPr>
          <w:rFonts w:ascii="Times New Roman" w:eastAsia="Times New Roman" w:hAnsi="Times New Roman"/>
          <w:sz w:val="28"/>
        </w:rPr>
        <w:t>Количество компетенций -  не менее 10 компетенций.</w:t>
      </w:r>
    </w:p>
    <w:p w14:paraId="5475320A" w14:textId="77777777" w:rsidR="00D02689" w:rsidRPr="00F71B24" w:rsidRDefault="00D02689" w:rsidP="00D02689">
      <w:pPr>
        <w:spacing w:after="0" w:line="240" w:lineRule="auto"/>
        <w:ind w:firstLine="708"/>
        <w:jc w:val="both"/>
        <w:rPr>
          <w:rFonts w:ascii="Times New Roman" w:eastAsia="Times New Roman" w:hAnsi="Times New Roman"/>
          <w:sz w:val="16"/>
        </w:rPr>
      </w:pPr>
      <w:r w:rsidRPr="00F71B24">
        <w:rPr>
          <w:rFonts w:ascii="Times New Roman" w:eastAsia="Times New Roman" w:hAnsi="Times New Roman"/>
          <w:sz w:val="28"/>
          <w:u w:val="single"/>
        </w:rPr>
        <w:t>Стадия 2.  Окончательная регистрация</w:t>
      </w:r>
    </w:p>
    <w:p w14:paraId="2F0D8FC3" w14:textId="3964BC1D" w:rsidR="00D02689" w:rsidRPr="00BA1495" w:rsidRDefault="00D02689" w:rsidP="00D02689">
      <w:pPr>
        <w:spacing w:after="0" w:line="240" w:lineRule="auto"/>
        <w:ind w:firstLine="709"/>
        <w:jc w:val="both"/>
        <w:rPr>
          <w:rFonts w:ascii="Times New Roman" w:eastAsia="Times New Roman" w:hAnsi="Times New Roman"/>
          <w:color w:val="000000"/>
          <w:sz w:val="28"/>
        </w:rPr>
      </w:pPr>
      <w:r w:rsidRPr="00F71B24">
        <w:rPr>
          <w:rFonts w:ascii="Times New Roman" w:eastAsia="Times New Roman" w:hAnsi="Times New Roman"/>
          <w:sz w:val="28"/>
        </w:rPr>
        <w:lastRenderedPageBreak/>
        <w:t xml:space="preserve">До </w:t>
      </w:r>
      <w:r w:rsidR="00831D7E" w:rsidRPr="00F71B24">
        <w:rPr>
          <w:rFonts w:ascii="Times New Roman" w:eastAsia="Times New Roman" w:hAnsi="Times New Roman"/>
          <w:sz w:val="28"/>
        </w:rPr>
        <w:t>1 февраля 2017 г.</w:t>
      </w:r>
      <w:r w:rsidRPr="00F71B24">
        <w:rPr>
          <w:rFonts w:ascii="Times New Roman" w:eastAsia="Times New Roman" w:hAnsi="Times New Roman"/>
          <w:sz w:val="28"/>
        </w:rPr>
        <w:t xml:space="preserve"> года участники и Эксперты должны пройти окончательную регистрацию, либо, при необходимости</w:t>
      </w:r>
      <w:r w:rsidRPr="00C8752B">
        <w:rPr>
          <w:rFonts w:ascii="Times New Roman" w:eastAsia="Times New Roman" w:hAnsi="Times New Roman"/>
          <w:color w:val="000000"/>
          <w:sz w:val="28"/>
        </w:rPr>
        <w:t>, - внести изменения в состав участников и/или Экспертов. После этого изменения в состав участников и/или Экспертов вносить запрещено, за исключением получения разрешения Оргкомитета об этом. Все участники и Эксперты должны быть зарегистрированы в системе сквозного мониторинга (</w:t>
      </w:r>
      <w:proofErr w:type="spellStart"/>
      <w:r w:rsidRPr="00C8752B">
        <w:rPr>
          <w:rFonts w:ascii="Times New Roman" w:eastAsia="Times New Roman" w:hAnsi="Times New Roman"/>
          <w:color w:val="000000"/>
          <w:sz w:val="28"/>
          <w:lang w:val="en-US"/>
        </w:rPr>
        <w:t>esim</w:t>
      </w:r>
      <w:proofErr w:type="spellEnd"/>
      <w:r w:rsidRPr="00C8752B">
        <w:rPr>
          <w:rFonts w:ascii="Times New Roman" w:eastAsia="Times New Roman" w:hAnsi="Times New Roman"/>
          <w:color w:val="000000"/>
          <w:sz w:val="28"/>
        </w:rPr>
        <w:t>.</w:t>
      </w:r>
      <w:proofErr w:type="spellStart"/>
      <w:r w:rsidRPr="00C8752B">
        <w:rPr>
          <w:rFonts w:ascii="Times New Roman" w:eastAsia="Times New Roman" w:hAnsi="Times New Roman"/>
          <w:color w:val="000000"/>
          <w:sz w:val="28"/>
          <w:lang w:val="en-US"/>
        </w:rPr>
        <w:t>worldskills</w:t>
      </w:r>
      <w:proofErr w:type="spellEnd"/>
      <w:r w:rsidRPr="00C8752B">
        <w:rPr>
          <w:rFonts w:ascii="Times New Roman" w:eastAsia="Times New Roman" w:hAnsi="Times New Roman"/>
          <w:color w:val="000000"/>
          <w:sz w:val="28"/>
        </w:rPr>
        <w:t>.</w:t>
      </w:r>
      <w:proofErr w:type="spellStart"/>
      <w:r w:rsidRPr="00C8752B">
        <w:rPr>
          <w:rFonts w:ascii="Times New Roman" w:eastAsia="Times New Roman" w:hAnsi="Times New Roman"/>
          <w:color w:val="000000"/>
          <w:sz w:val="28"/>
          <w:lang w:val="en-US"/>
        </w:rPr>
        <w:t>ru</w:t>
      </w:r>
      <w:proofErr w:type="spellEnd"/>
      <w:r w:rsidRPr="00C8752B">
        <w:rPr>
          <w:rFonts w:ascii="Times New Roman" w:eastAsia="Times New Roman" w:hAnsi="Times New Roman"/>
          <w:color w:val="000000"/>
          <w:sz w:val="28"/>
        </w:rPr>
        <w:t>)</w:t>
      </w:r>
      <w:r>
        <w:rPr>
          <w:rFonts w:ascii="Times New Roman" w:eastAsia="Times New Roman" w:hAnsi="Times New Roman"/>
          <w:color w:val="000000"/>
          <w:sz w:val="28"/>
        </w:rPr>
        <w:t>, не позднее, чем за семь календарных дней до начала Чемпионата, изменения в системе сквозного мониторинга в последующие дни невозможны.</w:t>
      </w:r>
    </w:p>
    <w:p w14:paraId="3650F56C" w14:textId="77777777" w:rsidR="00D02689" w:rsidRPr="00C8752B" w:rsidRDefault="00D02689" w:rsidP="00D02689">
      <w:pPr>
        <w:spacing w:after="0" w:line="240" w:lineRule="auto"/>
        <w:ind w:firstLine="709"/>
        <w:jc w:val="both"/>
        <w:rPr>
          <w:rFonts w:ascii="Times New Roman" w:eastAsia="Times New Roman" w:hAnsi="Times New Roman"/>
          <w:color w:val="000000"/>
          <w:sz w:val="16"/>
        </w:rPr>
      </w:pPr>
    </w:p>
    <w:p w14:paraId="5AE3F1F2" w14:textId="77777777" w:rsidR="00D02689" w:rsidRPr="00C8752B" w:rsidRDefault="00D02689" w:rsidP="00D02689">
      <w:pPr>
        <w:spacing w:after="0" w:line="240" w:lineRule="auto"/>
        <w:ind w:firstLine="708"/>
        <w:rPr>
          <w:rFonts w:ascii="Times New Roman" w:eastAsia="Times New Roman" w:hAnsi="Times New Roman"/>
          <w:color w:val="000000"/>
          <w:sz w:val="28"/>
          <w:u w:val="single"/>
        </w:rPr>
      </w:pPr>
      <w:r w:rsidRPr="00C8752B">
        <w:rPr>
          <w:rFonts w:ascii="Times New Roman" w:eastAsia="Times New Roman" w:hAnsi="Times New Roman"/>
          <w:color w:val="000000"/>
          <w:sz w:val="28"/>
          <w:u w:val="single"/>
        </w:rPr>
        <w:t>Стадия 3.  Регистрация участников перед началом соревнований</w:t>
      </w:r>
    </w:p>
    <w:p w14:paraId="75C5B637" w14:textId="77777777" w:rsidR="00D02689" w:rsidRPr="00BA1495"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Регистрация участников перед началом соревнований проводится на                   основании паспорта/документа, удостоверяющего личность. При регистрации участнику выдается </w:t>
      </w:r>
      <w:proofErr w:type="spellStart"/>
      <w:r w:rsidRPr="00C8752B">
        <w:rPr>
          <w:rFonts w:ascii="Times New Roman" w:eastAsia="Times New Roman" w:hAnsi="Times New Roman"/>
          <w:color w:val="000000"/>
          <w:sz w:val="28"/>
        </w:rPr>
        <w:t>бэйдж</w:t>
      </w:r>
      <w:proofErr w:type="spellEnd"/>
      <w:r w:rsidRPr="00C8752B">
        <w:rPr>
          <w:rFonts w:ascii="Times New Roman" w:eastAsia="Times New Roman" w:hAnsi="Times New Roman"/>
          <w:color w:val="000000"/>
          <w:sz w:val="28"/>
        </w:rPr>
        <w:t xml:space="preserve"> с обязательным указанием полного имени, фамилии участника и наименования компетенции, в которой он участвует. </w:t>
      </w:r>
    </w:p>
    <w:p w14:paraId="3CEC4C0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3.3. </w:t>
      </w:r>
      <w:proofErr w:type="gramStart"/>
      <w:r w:rsidRPr="00C8752B">
        <w:rPr>
          <w:rFonts w:ascii="Times New Roman" w:eastAsia="Times New Roman" w:hAnsi="Times New Roman"/>
          <w:color w:val="000000"/>
          <w:sz w:val="28"/>
        </w:rPr>
        <w:t>Факт направления заявки подтверждает согласие ее автора на участие в соревнованиях WSR и ознакомление автора с Регламентом, является согласием на обработку, в том числе, с применением автоматизированных средств обработки, в целях проведения соревнований WSR персональных данных автора: фамилии, имени, отчества, года, месяца и даты рождения, почтового адреса и контактных телефонов, образования, профессии, места работы или учебы, паспортных данных.</w:t>
      </w:r>
      <w:proofErr w:type="gramEnd"/>
    </w:p>
    <w:p w14:paraId="502C64C1" w14:textId="77777777" w:rsidR="00D02689" w:rsidRPr="00C8752B" w:rsidRDefault="00D02689" w:rsidP="00D02689">
      <w:pPr>
        <w:widowControl w:val="0"/>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3.4. 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в целях проведения соревнований WSR. Согласие действует в течение всего срока проведения соревнований и пяти лет после его окончания. </w:t>
      </w:r>
    </w:p>
    <w:p w14:paraId="52222843"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3.5. Все персональные данные, сообщенные участниками, экспертами для участия в Региональном чемпионате WSR, будут храниться в соответствии с условиями действующего законодательства Российской Федерации. </w:t>
      </w:r>
    </w:p>
    <w:p w14:paraId="036F7E9E"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3.6. Участник Регионального чемпионата WSR вправе отозвать свое согласие на обработку персональных данных, направив в Оргкомитет соответствующее письменное уведомление. Если отзыв согласия на обработку персональных данных делает невозможным дальнейшее участие в Региональном чемпионате WSR, Оргкомитет вправе отказать участнику в таком участии. </w:t>
      </w:r>
    </w:p>
    <w:p w14:paraId="6759129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3.7. В рамках подготовительного этапа РКЦ обязан:</w:t>
      </w:r>
    </w:p>
    <w:p w14:paraId="5F2A341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ab/>
        <w:t xml:space="preserve">- Не менее чем за 1 месяц до проведения соревнований WSR сформировать конкурсные задания по выбранным компетенциям; </w:t>
      </w:r>
      <w:r w:rsidRPr="00C8752B">
        <w:rPr>
          <w:rFonts w:ascii="Times New Roman" w:eastAsia="Times New Roman" w:hAnsi="Times New Roman"/>
          <w:color w:val="000000"/>
          <w:sz w:val="28"/>
        </w:rPr>
        <w:lastRenderedPageBreak/>
        <w:t>конкурсные задания должны быть разработаны Главным экспертом и</w:t>
      </w:r>
      <w:r>
        <w:rPr>
          <w:rFonts w:ascii="Times New Roman" w:eastAsia="Times New Roman" w:hAnsi="Times New Roman"/>
          <w:color w:val="000000"/>
          <w:sz w:val="28"/>
        </w:rPr>
        <w:t xml:space="preserve"> согласовано с</w:t>
      </w:r>
      <w:r w:rsidRPr="00C8752B">
        <w:rPr>
          <w:rFonts w:ascii="Times New Roman" w:eastAsia="Times New Roman" w:hAnsi="Times New Roman"/>
          <w:color w:val="000000"/>
          <w:sz w:val="28"/>
        </w:rPr>
        <w:t xml:space="preserve"> Национальным экспертом по конкретной компетенции, итоговые задания согласует Технический департамент Союза.</w:t>
      </w:r>
    </w:p>
    <w:p w14:paraId="711D5A6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ab/>
        <w:t>- Не менее чем за 1 месяц до даты начала соревнований WSR предоставить в Оргкомитет сценарный план проведения соревнований WSR:</w:t>
      </w:r>
    </w:p>
    <w:p w14:paraId="0E211707" w14:textId="77777777" w:rsidR="00D02689" w:rsidRPr="00C8752B" w:rsidRDefault="00D02689" w:rsidP="00D02689">
      <w:pPr>
        <w:spacing w:after="0" w:line="240" w:lineRule="auto"/>
        <w:ind w:left="707"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подробную программу проведения соревнований;</w:t>
      </w:r>
    </w:p>
    <w:p w14:paraId="267D2EA7" w14:textId="77777777" w:rsidR="00D02689" w:rsidRPr="00C8752B" w:rsidRDefault="00D02689" w:rsidP="00D02689">
      <w:pPr>
        <w:spacing w:after="0" w:line="240" w:lineRule="auto"/>
        <w:ind w:left="707"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программу церемоний открытия и закрытия;</w:t>
      </w:r>
    </w:p>
    <w:p w14:paraId="2B737E9B" w14:textId="77777777" w:rsidR="00D02689" w:rsidRPr="00C8752B" w:rsidRDefault="00D02689" w:rsidP="00D02689">
      <w:pPr>
        <w:spacing w:after="0" w:line="240" w:lineRule="auto"/>
        <w:ind w:left="707"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программу дополнительных мероприятий (деловая программа).</w:t>
      </w:r>
    </w:p>
    <w:p w14:paraId="08CCD42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ab/>
        <w:t>-  Не менее чем за 1 месяц до даты начала соревнований WSR:</w:t>
      </w:r>
    </w:p>
    <w:p w14:paraId="34F3BFD3" w14:textId="77777777" w:rsidR="00D02689" w:rsidRPr="00C8752B" w:rsidRDefault="00D02689" w:rsidP="00D02689">
      <w:pPr>
        <w:spacing w:after="0" w:line="240" w:lineRule="auto"/>
        <w:ind w:left="708"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согласовать с Оргкомитетом общее художественное решение по оформлению места проведения соревнований WSR, включая предоставление макетов элементов оформления (баннеров, ролл-</w:t>
      </w:r>
      <w:proofErr w:type="spellStart"/>
      <w:r w:rsidRPr="00C8752B">
        <w:rPr>
          <w:rFonts w:ascii="Times New Roman" w:eastAsia="Times New Roman" w:hAnsi="Times New Roman"/>
          <w:color w:val="000000"/>
          <w:sz w:val="28"/>
        </w:rPr>
        <w:t>апов</w:t>
      </w:r>
      <w:proofErr w:type="spellEnd"/>
      <w:r w:rsidRPr="00C8752B">
        <w:rPr>
          <w:rFonts w:ascii="Times New Roman" w:eastAsia="Times New Roman" w:hAnsi="Times New Roman"/>
          <w:color w:val="000000"/>
          <w:sz w:val="28"/>
        </w:rPr>
        <w:t>, флагов, растяжек, прочей рекламной продукции и раздаточных материалов); рекламная продукция и раздаточный материал должны быть изготовлены не позднее 14 дней до начала соревнований WSR;</w:t>
      </w:r>
    </w:p>
    <w:p w14:paraId="0612CB76"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t>- представить в Оргкомитет WSR эскизный дизайн-проект площадок соревнований WSR, планировку площадок соревнований с обозначением всего оборудования, план размещения всех участников;</w:t>
      </w:r>
    </w:p>
    <w:p w14:paraId="1A141E20" w14:textId="77777777" w:rsidR="00D02689" w:rsidRPr="00C8752B" w:rsidRDefault="00D02689" w:rsidP="00D02689">
      <w:pPr>
        <w:spacing w:after="0" w:line="240" w:lineRule="auto"/>
        <w:ind w:left="708"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согласовать с Оргкомитетом план по медиа-сопровождению соревнований WSR;</w:t>
      </w:r>
    </w:p>
    <w:p w14:paraId="10D46434" w14:textId="77777777" w:rsidR="00D02689" w:rsidRPr="00C8752B" w:rsidRDefault="00D02689" w:rsidP="00D02689">
      <w:pPr>
        <w:tabs>
          <w:tab w:val="left" w:pos="1418"/>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t xml:space="preserve">  - согласовать с Оргкомитетом перечень, внешний вид, количество наград и ценных призов соревнований WSR;</w:t>
      </w:r>
    </w:p>
    <w:p w14:paraId="3F14E9AB" w14:textId="77777777" w:rsidR="00D02689" w:rsidRPr="00C8752B" w:rsidRDefault="00D02689" w:rsidP="00D02689">
      <w:pPr>
        <w:spacing w:after="0" w:line="240" w:lineRule="auto"/>
        <w:ind w:left="708"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 предоставить в Оргкомитет списочный состав Экспертов соревнований WSR в табличной форме (Приложение 2 к настоящему Регламенту) количество Экспертов по каждой компетенции должно быть равно числу участников в данной компетенции. Исключения составляют случаи привлечения независимых Экспертов или отборочные соревнования WSR.</w:t>
      </w:r>
    </w:p>
    <w:p w14:paraId="2055299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3.8. В рамках подготовки и проведения соревнований РКЦ (если иное не определено Оргкомитетом) обязан: </w:t>
      </w:r>
    </w:p>
    <w:p w14:paraId="7E29C2AC"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3.8.1. провести встречу и обязательную регистрацию участников, Экспертов, в табличной форме (Приложение 3 к настоящему Регламенту), а также регистрацию лидеров команд, членов Оргкомитета, волонтеров, представителей Союза, бизне</w:t>
      </w:r>
      <w:proofErr w:type="gramStart"/>
      <w:r w:rsidRPr="00C8752B">
        <w:rPr>
          <w:rFonts w:ascii="Times New Roman" w:eastAsia="Times New Roman" w:hAnsi="Times New Roman"/>
          <w:color w:val="000000"/>
          <w:sz w:val="28"/>
        </w:rPr>
        <w:t>с-</w:t>
      </w:r>
      <w:proofErr w:type="gramEnd"/>
      <w:r w:rsidRPr="00C8752B">
        <w:rPr>
          <w:rFonts w:ascii="Times New Roman" w:eastAsia="Times New Roman" w:hAnsi="Times New Roman"/>
          <w:color w:val="000000"/>
          <w:sz w:val="28"/>
        </w:rPr>
        <w:t xml:space="preserve"> партнеров соревнований WSR;</w:t>
      </w:r>
    </w:p>
    <w:p w14:paraId="231E368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3.8.2. провести инструктаж по технике безопасности, подтвержденный соответствующими ведомостями (примерная форма ведомости прохождения инструктажа по технике безопасности приведена в Приложении 4 к настоящему Регламенту);</w:t>
      </w:r>
    </w:p>
    <w:p w14:paraId="591D834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3.8.3. обеспечить безопасность проведения мероприятий: дежурство полиции, медицинского персонала, пожарной службы, других необходимых служб;</w:t>
      </w:r>
    </w:p>
    <w:p w14:paraId="5C41E5C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3.8.4. обеспечить дежурство технического персонала в месте проведения соревнований WSR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14:paraId="6719CD5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3.8.6. организовать фото и видеосъемку соревнований WSR; по окончании мероприятия сделать на основе отснятого фото и видеоматериала итоговые ролики о Чемпионате,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14:paraId="63E7D46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3.8.7. наградить победителей соревнований дипломами и призами.</w:t>
      </w:r>
    </w:p>
    <w:p w14:paraId="4FCC6409" w14:textId="77777777" w:rsidR="00D02689" w:rsidRPr="00C8752B" w:rsidRDefault="00D02689" w:rsidP="00D02689">
      <w:pPr>
        <w:spacing w:after="0" w:line="240" w:lineRule="auto"/>
        <w:ind w:firstLine="709"/>
        <w:jc w:val="both"/>
        <w:rPr>
          <w:rFonts w:ascii="Arial" w:eastAsia="Arial" w:hAnsi="Arial" w:cs="Arial"/>
          <w:color w:val="000000"/>
          <w:sz w:val="24"/>
        </w:rPr>
      </w:pPr>
      <w:r w:rsidRPr="00C8752B">
        <w:rPr>
          <w:rFonts w:ascii="Times New Roman" w:eastAsia="Times New Roman" w:hAnsi="Times New Roman"/>
          <w:color w:val="000000"/>
          <w:sz w:val="28"/>
        </w:rPr>
        <w:t>3.9. В рамках оформления итогов проведения соревнований РКЦ обязан</w:t>
      </w:r>
      <w:r w:rsidRPr="00C8752B">
        <w:rPr>
          <w:rFonts w:ascii="Arial" w:eastAsia="Arial" w:hAnsi="Arial" w:cs="Arial"/>
          <w:color w:val="000000"/>
          <w:sz w:val="24"/>
        </w:rPr>
        <w:t xml:space="preserve">: </w:t>
      </w:r>
    </w:p>
    <w:p w14:paraId="6F26875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3.9.1. в течение пяти рабочих дней </w:t>
      </w:r>
      <w:proofErr w:type="gramStart"/>
      <w:r w:rsidRPr="00C8752B">
        <w:rPr>
          <w:rFonts w:ascii="Times New Roman" w:eastAsia="Times New Roman" w:hAnsi="Times New Roman"/>
          <w:color w:val="000000"/>
          <w:sz w:val="28"/>
        </w:rPr>
        <w:t>предоставить отчет</w:t>
      </w:r>
      <w:proofErr w:type="gramEnd"/>
      <w:r w:rsidRPr="00C8752B">
        <w:rPr>
          <w:rFonts w:ascii="Times New Roman" w:eastAsia="Times New Roman" w:hAnsi="Times New Roman"/>
          <w:color w:val="000000"/>
          <w:sz w:val="28"/>
        </w:rPr>
        <w:t xml:space="preserve"> Союзу о проведении Регионального чемпионата WSR, содержащий:</w:t>
      </w:r>
    </w:p>
    <w:p w14:paraId="3422AE7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электронные цветные копии всех регистрационных ведомостей с указанием общего количество участников;</w:t>
      </w:r>
    </w:p>
    <w:p w14:paraId="318B8B9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электронные цветные копии листов прохождения техники безопасности участниками; </w:t>
      </w:r>
    </w:p>
    <w:p w14:paraId="51778FA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электронные цветные копии итоговых протоколов заседания экспертных комиссий по компетенциям;</w:t>
      </w:r>
    </w:p>
    <w:p w14:paraId="72CDD08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количество победителей в табличной форме с указанием по каждой компетенции всех призеров;</w:t>
      </w:r>
    </w:p>
    <w:p w14:paraId="5CC6B2D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конкурсные задания по каждой компетенции;</w:t>
      </w:r>
    </w:p>
    <w:p w14:paraId="4DC811F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инфраструктурные листы по каждой компетенции.</w:t>
      </w:r>
    </w:p>
    <w:p w14:paraId="0F65F02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3.9.2. обеспечить информационное освещение итогов проведения соревнований WSR:</w:t>
      </w:r>
    </w:p>
    <w:p w14:paraId="54B9A25D" w14:textId="292356D9"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размещение информационных материалов в региональны</w:t>
      </w:r>
      <w:r w:rsidR="00A82758">
        <w:rPr>
          <w:rFonts w:ascii="Times New Roman" w:eastAsia="Times New Roman" w:hAnsi="Times New Roman"/>
          <w:color w:val="000000"/>
          <w:sz w:val="28"/>
        </w:rPr>
        <w:t xml:space="preserve">х СМИ, на официальном сайте </w:t>
      </w:r>
      <w:r w:rsidR="00A82758" w:rsidRPr="00F71B24">
        <w:rPr>
          <w:rFonts w:ascii="Times New Roman" w:eastAsia="Times New Roman" w:hAnsi="Times New Roman"/>
          <w:sz w:val="28"/>
        </w:rPr>
        <w:t xml:space="preserve">РКЦ </w:t>
      </w:r>
      <w:proofErr w:type="spellStart"/>
      <w:r w:rsidR="00A82758" w:rsidRPr="00F71B24">
        <w:rPr>
          <w:rFonts w:ascii="Times New Roman" w:eastAsia="Times New Roman" w:hAnsi="Times New Roman"/>
          <w:sz w:val="28"/>
          <w:u w:val="single"/>
          <w:lang w:val="en-US"/>
        </w:rPr>
        <w:t>mpt</w:t>
      </w:r>
      <w:proofErr w:type="spellEnd"/>
      <w:r w:rsidR="00A82758" w:rsidRPr="00F71B24">
        <w:rPr>
          <w:rFonts w:ascii="Times New Roman" w:eastAsia="Times New Roman" w:hAnsi="Times New Roman"/>
          <w:sz w:val="28"/>
          <w:u w:val="single"/>
        </w:rPr>
        <w:t xml:space="preserve"> – 01.</w:t>
      </w:r>
      <w:proofErr w:type="spellStart"/>
      <w:r w:rsidR="00A82758" w:rsidRPr="00F71B24">
        <w:rPr>
          <w:rFonts w:ascii="Times New Roman" w:eastAsia="Times New Roman" w:hAnsi="Times New Roman"/>
          <w:sz w:val="28"/>
          <w:u w:val="single"/>
          <w:lang w:val="en-US"/>
        </w:rPr>
        <w:t>ru</w:t>
      </w:r>
      <w:proofErr w:type="spellEnd"/>
      <w:r w:rsidR="00A82758" w:rsidRPr="00F71B24">
        <w:rPr>
          <w:rFonts w:ascii="Times New Roman" w:eastAsia="Times New Roman" w:hAnsi="Times New Roman"/>
          <w:sz w:val="28"/>
          <w:u w:val="single"/>
        </w:rPr>
        <w:t xml:space="preserve"> </w:t>
      </w:r>
      <w:proofErr w:type="gramStart"/>
      <w:r w:rsidRPr="00F71B24">
        <w:rPr>
          <w:rFonts w:ascii="Times New Roman" w:eastAsia="Times New Roman" w:hAnsi="Times New Roman"/>
          <w:sz w:val="28"/>
        </w:rPr>
        <w:t xml:space="preserve">( </w:t>
      </w:r>
      <w:proofErr w:type="gramEnd"/>
      <w:r w:rsidRPr="00F71B24">
        <w:rPr>
          <w:rFonts w:ascii="Times New Roman" w:eastAsia="Times New Roman" w:hAnsi="Times New Roman"/>
          <w:sz w:val="28"/>
        </w:rPr>
        <w:t xml:space="preserve">РКЦ </w:t>
      </w:r>
      <w:r w:rsidRPr="00C8752B">
        <w:rPr>
          <w:rFonts w:ascii="Times New Roman" w:eastAsia="Times New Roman" w:hAnsi="Times New Roman"/>
          <w:color w:val="000000"/>
          <w:sz w:val="28"/>
        </w:rPr>
        <w:t>WSR</w:t>
      </w:r>
      <w:r w:rsidR="00A82758" w:rsidRPr="00A82758">
        <w:rPr>
          <w:rFonts w:ascii="Times New Roman" w:eastAsia="Times New Roman" w:hAnsi="Times New Roman"/>
          <w:color w:val="000000"/>
          <w:sz w:val="28"/>
        </w:rPr>
        <w:t xml:space="preserve"> </w:t>
      </w:r>
      <w:r w:rsidR="00A82758">
        <w:rPr>
          <w:rFonts w:ascii="Times New Roman" w:eastAsia="Times New Roman" w:hAnsi="Times New Roman"/>
          <w:color w:val="000000"/>
          <w:sz w:val="28"/>
        </w:rPr>
        <w:t>Республики Адыгея</w:t>
      </w:r>
      <w:r w:rsidRPr="00C8752B">
        <w:rPr>
          <w:rFonts w:ascii="Times New Roman" w:eastAsia="Times New Roman" w:hAnsi="Times New Roman"/>
          <w:color w:val="000000"/>
          <w:sz w:val="28"/>
        </w:rPr>
        <w:t>);</w:t>
      </w:r>
    </w:p>
    <w:p w14:paraId="7096A01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фото и видеоотчет о проведении соревнований WSR. </w:t>
      </w:r>
    </w:p>
    <w:p w14:paraId="5D88E8E0"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85AB4B6"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4. ПРОВЕДЕНИЕ </w:t>
      </w:r>
      <w:r w:rsidRPr="00C8752B">
        <w:rPr>
          <w:rFonts w:ascii="Times New Roman" w:eastAsia="Times New Roman" w:hAnsi="Times New Roman"/>
          <w:b/>
          <w:sz w:val="28"/>
          <w:szCs w:val="28"/>
        </w:rPr>
        <w:t>РЕГИОНАЛЬНОГО ЧЕМПИОНАТА</w:t>
      </w:r>
      <w:r w:rsidRPr="00C8752B">
        <w:rPr>
          <w:rFonts w:ascii="Times New Roman" w:eastAsia="Times New Roman" w:hAnsi="Times New Roman"/>
          <w:b/>
          <w:sz w:val="32"/>
          <w:szCs w:val="32"/>
        </w:rPr>
        <w:t>WSR</w:t>
      </w:r>
      <w:proofErr w:type="gramStart"/>
      <w:r w:rsidRPr="00C8752B">
        <w:rPr>
          <w:rFonts w:ascii="Times New Roman" w:eastAsia="Times New Roman" w:hAnsi="Times New Roman"/>
          <w:b/>
          <w:sz w:val="32"/>
          <w:szCs w:val="32"/>
        </w:rPr>
        <w:t xml:space="preserve"> </w:t>
      </w:r>
      <w:r w:rsidRPr="00C8752B">
        <w:rPr>
          <w:rFonts w:ascii="Times New Roman" w:eastAsia="Times New Roman" w:hAnsi="Times New Roman"/>
          <w:b/>
          <w:color w:val="000000"/>
          <w:sz w:val="28"/>
        </w:rPr>
        <w:t>В</w:t>
      </w:r>
      <w:proofErr w:type="gramEnd"/>
    </w:p>
    <w:p w14:paraId="7AD39410" w14:textId="1FB0C7B8" w:rsidR="00D02689" w:rsidRPr="007436FE" w:rsidRDefault="00A82758" w:rsidP="00D02689">
      <w:pPr>
        <w:spacing w:after="0" w:line="240" w:lineRule="auto"/>
        <w:ind w:firstLine="709"/>
        <w:jc w:val="both"/>
        <w:rPr>
          <w:rFonts w:ascii="Times New Roman" w:eastAsia="Times New Roman" w:hAnsi="Times New Roman"/>
          <w:b/>
          <w:color w:val="000000"/>
          <w:sz w:val="28"/>
        </w:rPr>
      </w:pPr>
      <w:r w:rsidRPr="007436FE">
        <w:rPr>
          <w:rFonts w:ascii="Times New Roman" w:eastAsia="Times New Roman" w:hAnsi="Times New Roman"/>
          <w:b/>
          <w:color w:val="000000"/>
          <w:sz w:val="28"/>
        </w:rPr>
        <w:t>Республике Адыгея.</w:t>
      </w:r>
    </w:p>
    <w:p w14:paraId="21E423D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4.1. Компетенции.</w:t>
      </w:r>
    </w:p>
    <w:p w14:paraId="4840F7CE" w14:textId="769FC463" w:rsidR="00D02689" w:rsidRPr="007436FE"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Общее количество компетенций, участвующих в соревнованиях WSR, определяется с применением Руководящих принципов WSI, позволяющих убедиться, что специальности отражают миссию WSI, цели чемпионатов WSI, и представляют кадровые нужды всемирной экономики, экономики России и </w:t>
      </w:r>
      <w:r w:rsidR="00A82758" w:rsidRPr="007436FE">
        <w:rPr>
          <w:rFonts w:ascii="Times New Roman" w:eastAsia="Times New Roman" w:hAnsi="Times New Roman"/>
          <w:color w:val="000000"/>
          <w:sz w:val="28"/>
        </w:rPr>
        <w:t>Республики Адыгея</w:t>
      </w:r>
      <w:r w:rsidRPr="007436FE">
        <w:rPr>
          <w:rFonts w:ascii="Times New Roman" w:eastAsia="Times New Roman" w:hAnsi="Times New Roman"/>
          <w:color w:val="000000"/>
          <w:sz w:val="28"/>
        </w:rPr>
        <w:t>.</w:t>
      </w:r>
    </w:p>
    <w:p w14:paraId="7F6F72D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 Этапы проведения конкурсной части Регионального Чемпионата WSR.</w:t>
      </w:r>
    </w:p>
    <w:p w14:paraId="7195E6F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4.2.1. Застройка места проведения соревнований и установка оборудования.</w:t>
      </w:r>
    </w:p>
    <w:p w14:paraId="1EC98BF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4.2.2. Подготовительный этап работы Экспертов:</w:t>
      </w:r>
    </w:p>
    <w:p w14:paraId="350C13B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проверка и настройка оборудования;</w:t>
      </w:r>
    </w:p>
    <w:p w14:paraId="2B5C62A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дооснащение участков;</w:t>
      </w:r>
    </w:p>
    <w:p w14:paraId="1240F24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внесение 30% изменений (при необходимости) и утверждение конкурсных заданий;</w:t>
      </w:r>
    </w:p>
    <w:p w14:paraId="609BCA0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корректировка и утверждение критериев оценки конкурсных заданий.</w:t>
      </w:r>
    </w:p>
    <w:p w14:paraId="53A1B9B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4.2.3. Подготовительный этап работы участников и Экспертов:</w:t>
      </w:r>
    </w:p>
    <w:p w14:paraId="7E5E9F8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распаковка инструментальных ящиков и подготовка инструментов, конкурсных мест;</w:t>
      </w:r>
    </w:p>
    <w:p w14:paraId="0F1A2C0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тестирование оборудования. </w:t>
      </w:r>
    </w:p>
    <w:p w14:paraId="7A16B385" w14:textId="77777777" w:rsidR="00D02689" w:rsidRPr="00C8752B" w:rsidRDefault="00D02689" w:rsidP="00D02689">
      <w:pPr>
        <w:tabs>
          <w:tab w:val="left" w:pos="709"/>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4.2.4. Проведение конкурсной части:</w:t>
      </w:r>
    </w:p>
    <w:p w14:paraId="53F1E602"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церемония открытия;</w:t>
      </w:r>
    </w:p>
    <w:p w14:paraId="0211BBC3"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проведение отборочного конкурсного этапа (если данный этап предусмотрен в той или иной компетенции, принцип отбора согласовывается с Главным экспертом);</w:t>
      </w:r>
    </w:p>
    <w:p w14:paraId="7D5CE3EE"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проведение основного конкурсного этапа;</w:t>
      </w:r>
    </w:p>
    <w:p w14:paraId="6FA1153A"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подведение итогов Экспертами;</w:t>
      </w:r>
    </w:p>
    <w:p w14:paraId="11B834E7"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церемония закрытия и награждение победителей. </w:t>
      </w:r>
    </w:p>
    <w:p w14:paraId="62D24BDF"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4.2.5. Подведение итогов организации и проведения соревнований. Внесение предложений по организации следующих Региональных чемпионатов WSR.</w:t>
      </w:r>
    </w:p>
    <w:p w14:paraId="38B58E91" w14:textId="77777777" w:rsidR="00D02689" w:rsidRPr="00C8752B" w:rsidRDefault="00D02689" w:rsidP="00D02689">
      <w:pPr>
        <w:tabs>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4.2.6. Демонтаж оборудования. </w:t>
      </w:r>
    </w:p>
    <w:p w14:paraId="282B2160" w14:textId="77777777" w:rsidR="00D02689" w:rsidRPr="00C8752B" w:rsidRDefault="00D02689" w:rsidP="00D02689">
      <w:pPr>
        <w:spacing w:after="0" w:line="240" w:lineRule="auto"/>
        <w:ind w:firstLine="709"/>
        <w:jc w:val="both"/>
        <w:rPr>
          <w:rFonts w:ascii="Times New Roman" w:hAnsi="Times New Roman"/>
          <w:color w:val="FFFFFF" w:themeColor="background1"/>
          <w:sz w:val="28"/>
          <w:szCs w:val="28"/>
        </w:rPr>
      </w:pPr>
      <w:r w:rsidRPr="00C8752B">
        <w:rPr>
          <w:rFonts w:ascii="Times New Roman" w:eastAsia="Times New Roman" w:hAnsi="Times New Roman"/>
          <w:color w:val="000000"/>
          <w:sz w:val="28"/>
        </w:rPr>
        <w:t xml:space="preserve">4.3.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Pr="00C8752B">
        <w:rPr>
          <w:rFonts w:ascii="Times New Roman" w:hAnsi="Times New Roman"/>
          <w:color w:val="FFFFFF" w:themeColor="background1"/>
          <w:sz w:val="28"/>
          <w:szCs w:val="28"/>
        </w:rPr>
        <w:t>4.4.1.трольастройки конкурсного участка.</w:t>
      </w:r>
    </w:p>
    <w:p w14:paraId="19AC2B6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5. УЧАСТНИКИ. ПРАВА И ОБАЗАННОСТИ</w:t>
      </w:r>
    </w:p>
    <w:p w14:paraId="7D09EBDA" w14:textId="77777777" w:rsidR="00D02689" w:rsidRPr="00C8752B" w:rsidRDefault="00D02689" w:rsidP="00D02689">
      <w:pPr>
        <w:spacing w:after="0" w:line="240" w:lineRule="auto"/>
        <w:ind w:firstLine="709"/>
        <w:jc w:val="both"/>
        <w:rPr>
          <w:rFonts w:ascii="Arial" w:eastAsia="Arial" w:hAnsi="Arial" w:cs="Arial"/>
          <w:color w:val="000000"/>
          <w:sz w:val="24"/>
          <w:u w:val="single"/>
        </w:rPr>
      </w:pPr>
    </w:p>
    <w:p w14:paraId="00A9F77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 Аккредитованные участники.</w:t>
      </w:r>
    </w:p>
    <w:p w14:paraId="13867D9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5.1.1. По каждой компетенции должно принять участие не менее 5 участников.</w:t>
      </w:r>
    </w:p>
    <w:p w14:paraId="298D1E5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5.1.2. Возраст участников должен быть от 16 до 22 лет (при условии, что на момент проведения Регионального чемпионата WSR участник будет соответствовать возрасту 16-22 года). </w:t>
      </w:r>
    </w:p>
    <w:p w14:paraId="25D2BB9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5.1.3. Участниками могут быть: студенты профессиональных образовательных организаций; молодые работающие профессионалы, добившиеся высоких результатов в трудовой деятельности. </w:t>
      </w:r>
    </w:p>
    <w:p w14:paraId="2072DA2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5.2. До начала соревнований:</w:t>
      </w:r>
    </w:p>
    <w:p w14:paraId="71288B0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Организация-участник отвечает за обеспечение всех конкурсантов следующей информацией:</w:t>
      </w:r>
    </w:p>
    <w:p w14:paraId="3B6BA211" w14:textId="56689CC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размещенной на сайте РКЦ - </w:t>
      </w:r>
      <w:proofErr w:type="spellStart"/>
      <w:r w:rsidR="00851580" w:rsidRPr="00851580">
        <w:rPr>
          <w:rFonts w:ascii="Times New Roman" w:eastAsia="Times New Roman" w:hAnsi="Times New Roman"/>
          <w:color w:val="000000"/>
          <w:sz w:val="28"/>
        </w:rPr>
        <w:t>mpt</w:t>
      </w:r>
      <w:proofErr w:type="spellEnd"/>
      <w:r w:rsidR="00851580" w:rsidRPr="00851580">
        <w:rPr>
          <w:rFonts w:ascii="Times New Roman" w:eastAsia="Times New Roman" w:hAnsi="Times New Roman"/>
          <w:color w:val="000000"/>
          <w:sz w:val="28"/>
        </w:rPr>
        <w:t xml:space="preserve"> – 01.ru</w:t>
      </w:r>
      <w:r w:rsidRPr="00C8752B">
        <w:rPr>
          <w:rFonts w:ascii="Times New Roman" w:eastAsia="Times New Roman" w:hAnsi="Times New Roman"/>
          <w:color w:val="000000"/>
          <w:sz w:val="28"/>
        </w:rPr>
        <w:t>, где представлена вся необходимая документация;</w:t>
      </w:r>
    </w:p>
    <w:p w14:paraId="2B353FB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proofErr w:type="gramStart"/>
      <w:r w:rsidRPr="00C8752B">
        <w:rPr>
          <w:rFonts w:ascii="Times New Roman" w:eastAsia="Times New Roman" w:hAnsi="Times New Roman"/>
          <w:color w:val="000000"/>
          <w:sz w:val="28"/>
        </w:rPr>
        <w:t>содержащейся</w:t>
      </w:r>
      <w:proofErr w:type="gramEnd"/>
      <w:r w:rsidRPr="00C8752B">
        <w:rPr>
          <w:rFonts w:ascii="Times New Roman" w:eastAsia="Times New Roman" w:hAnsi="Times New Roman"/>
          <w:color w:val="000000"/>
          <w:sz w:val="28"/>
        </w:rPr>
        <w:t xml:space="preserve"> в Техническом описании и Инфраструктурном листе;</w:t>
      </w:r>
    </w:p>
    <w:p w14:paraId="34DA2BA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proofErr w:type="gramStart"/>
      <w:r w:rsidRPr="00C8752B">
        <w:rPr>
          <w:rFonts w:ascii="Times New Roman" w:eastAsia="Times New Roman" w:hAnsi="Times New Roman"/>
          <w:color w:val="000000"/>
          <w:sz w:val="28"/>
        </w:rPr>
        <w:t>содержащейся</w:t>
      </w:r>
      <w:proofErr w:type="gramEnd"/>
      <w:r w:rsidRPr="00C8752B">
        <w:rPr>
          <w:rFonts w:ascii="Times New Roman" w:eastAsia="Times New Roman" w:hAnsi="Times New Roman"/>
          <w:color w:val="000000"/>
          <w:sz w:val="28"/>
        </w:rPr>
        <w:t xml:space="preserve"> в настоящем Регламенте;</w:t>
      </w:r>
    </w:p>
    <w:p w14:paraId="30C91C7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содержащейся в Кодексе этики;</w:t>
      </w:r>
    </w:p>
    <w:p w14:paraId="2E555AD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документацией по охране труда и технике безопасности;</w:t>
      </w:r>
    </w:p>
    <w:p w14:paraId="1B8BD07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roofErr w:type="gramStart"/>
      <w:r w:rsidRPr="00C8752B">
        <w:rPr>
          <w:rFonts w:ascii="Times New Roman" w:eastAsia="Times New Roman" w:hAnsi="Times New Roman"/>
          <w:color w:val="000000"/>
          <w:sz w:val="28"/>
        </w:rPr>
        <w:t xml:space="preserve">- содержащейся в конкурсных заданиях, которые были обнародованы за 1 месяц до начала соревнований WSR; </w:t>
      </w:r>
      <w:proofErr w:type="gramEnd"/>
    </w:p>
    <w:p w14:paraId="5DCA1D1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w:t>
      </w:r>
      <w:proofErr w:type="gramStart"/>
      <w:r w:rsidRPr="00C8752B">
        <w:rPr>
          <w:rFonts w:ascii="Times New Roman" w:eastAsia="Times New Roman" w:hAnsi="Times New Roman"/>
          <w:color w:val="000000"/>
          <w:sz w:val="28"/>
        </w:rPr>
        <w:t>содержащейся</w:t>
      </w:r>
      <w:proofErr w:type="gramEnd"/>
      <w:r w:rsidRPr="00C8752B">
        <w:rPr>
          <w:rFonts w:ascii="Times New Roman" w:eastAsia="Times New Roman" w:hAnsi="Times New Roman"/>
          <w:color w:val="000000"/>
          <w:sz w:val="28"/>
        </w:rPr>
        <w:t xml:space="preserve"> в инструктаже по любым дополнительным инструментам и/или оборудованию и материалам, которые могут потребоваться.</w:t>
      </w:r>
    </w:p>
    <w:p w14:paraId="2DCA880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 В ходе соревнований:</w:t>
      </w:r>
    </w:p>
    <w:p w14:paraId="4DD0F60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5.3.1. Конкурсанты должны получить подробную информацию о конкурсном задании на русском языке, включая:</w:t>
      </w:r>
    </w:p>
    <w:p w14:paraId="647BCFB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p>
    <w:p w14:paraId="7CDDC4B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5.3.2. Конкурсанты должны получить подробную информацию об организации соревнований, включая:</w:t>
      </w:r>
    </w:p>
    <w:p w14:paraId="62D0F47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по охране труда и технике безопасности, включая меры, применяемые в случае их несоблюдения;</w:t>
      </w:r>
    </w:p>
    <w:p w14:paraId="053EDAB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расписание конкурсов, с обозначением обеденных перерывов и времени завершения конкурсных заданий/модулей;</w:t>
      </w:r>
    </w:p>
    <w:p w14:paraId="575A3AE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об ограничениях времени входа и выхода с рабочего места, условиях, при которых такой выход и вход разрешается;</w:t>
      </w:r>
    </w:p>
    <w:p w14:paraId="3B92C39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о времени и способе проверки оборудования;</w:t>
      </w:r>
    </w:p>
    <w:p w14:paraId="0866C55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информацию о характере и диапазоне санкций, которые могут последовать в случае нарушения настоящего Регламента.</w:t>
      </w:r>
    </w:p>
    <w:p w14:paraId="69AC43C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5.3.3. Конкурсанты должны быть проинформированы о том, что:</w:t>
      </w:r>
    </w:p>
    <w:p w14:paraId="10B158E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14:paraId="7EAD4CF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перед началом соревнований Эксперты должны провести инспекцию на предмет обнаружения запрещенных материалов, инструментов или оборудования, в соответствии с Техническим описанием. В случае обнаружения во время конкурсной части у участника запрещенных или не согласованных инструментов, эталонов и других предметов, которые могут дать ему преимущество перед остальными участниками, этот участник по решению экспертного сообщества конкретной компетенции может быть оштрафован, о чем оформляется Протокол;</w:t>
      </w:r>
    </w:p>
    <w:p w14:paraId="596DB96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на всех конкурсах выполняется ежедневная проверка инструментальных ящиков и инструментов. </w:t>
      </w:r>
    </w:p>
    <w:p w14:paraId="616D939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5.4. Распределение рабочих мест. Рабочие места распределяются по жребию. Жеребьевку проводит Главный эксперт по компетенции перед началом соревнований. По результатам жеребьевки оформляется Протокол с подписями участников и Главного эксперта. </w:t>
      </w:r>
    </w:p>
    <w:p w14:paraId="43C390B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5.5. Ознакомление. До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Любые исключения из этого правила должны быть одобрены Техническим экспертом не менее</w:t>
      </w:r>
      <w:proofErr w:type="gramStart"/>
      <w:r w:rsidRPr="00C8752B">
        <w:rPr>
          <w:rFonts w:ascii="Times New Roman" w:eastAsia="Times New Roman" w:hAnsi="Times New Roman"/>
          <w:color w:val="000000"/>
          <w:sz w:val="28"/>
        </w:rPr>
        <w:t>,</w:t>
      </w:r>
      <w:proofErr w:type="gramEnd"/>
      <w:r w:rsidRPr="00C8752B">
        <w:rPr>
          <w:rFonts w:ascii="Times New Roman" w:eastAsia="Times New Roman" w:hAnsi="Times New Roman"/>
          <w:color w:val="000000"/>
          <w:sz w:val="28"/>
        </w:rPr>
        <w:t xml:space="preserve"> чем за 1 месяц до начала соревнований. Под руководством Экспертов и Технических экспертов (Эксперты,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Чемпионате.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 лист прохождения инструктажа по работе на оборудовании (Приложение 6). </w:t>
      </w:r>
    </w:p>
    <w:p w14:paraId="4092E72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5.6. Проверка измерительных инструментов. Измерительные инструменты участников сравниваются с инструментами Экспертов, во избежание ошибок. </w:t>
      </w:r>
    </w:p>
    <w:p w14:paraId="5EBA07D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14:paraId="21CB08E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5.8. Недостающие предметы. Об отсутствующих предметах (материалах и/или оборудовании), указанных в Инфраструктурном листе, необходимо сообщить Главному эксперту, который организует замену. Если у участника в инструментальном ящике отсутствует предмет, который был указан в Техническом описании, об этом необходимо известить Главного эксперта. Если позволяет время, Главный эксперт должен помочь конкурсанту в поиске инструмента на замену. Стоимость такой замены оплачивает конкурсант.</w:t>
      </w:r>
    </w:p>
    <w:p w14:paraId="0520C12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Однако же, любая подобная замена наказывается вычетом баллов. Эксперты определяют масштабы таких вычетов до начала конкурса, извещая об этом участников. </w:t>
      </w:r>
    </w:p>
    <w:p w14:paraId="549E18E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5.10. Начало и конец работы. Конкурсант обязан дождаться указания Главного эксперта о начале и завершении работы.</w:t>
      </w:r>
    </w:p>
    <w:p w14:paraId="502F4BA9"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5.11. Общение и контакты конкурсантов.</w:t>
      </w:r>
    </w:p>
    <w:p w14:paraId="41766D22" w14:textId="77777777" w:rsidR="00D02689" w:rsidRPr="00C8752B" w:rsidRDefault="00D02689" w:rsidP="00D02689">
      <w:pPr>
        <w:tabs>
          <w:tab w:val="left" w:pos="567"/>
          <w:tab w:val="left" w:pos="1418"/>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5.11.1. Конкурсанты могут общаться с Экспертом из своей образовательной организации/своего региона (далее – «Эксперт-компатриот») в любое время, кроме как в ходе официального времени проведения конкурса. Общение разрешено и в периоды обеденных перерывов. </w:t>
      </w:r>
    </w:p>
    <w:p w14:paraId="774589EA"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5.11.2. В ходе проведения конкурса контакты с Экспертом-компатриотом разрешены лишь в присутствии Эксперта, не являющегося компатриотом. В ходе проведения конкурса запрещены контакты с другими конкурсантами или гостями без разрешения Главного эксперта. </w:t>
      </w:r>
    </w:p>
    <w:p w14:paraId="41C8CAAC"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5.12. Болезнь или несчастный случай.</w:t>
      </w:r>
    </w:p>
    <w:p w14:paraId="4F13FB4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5.12.1. Если кто-либо из конкурсантов заболел или стал жертвой несчастного случая, об этом немедленно уведомляется Главный эксперт. Главный эксперт принимает решение о том, компенсировать ли потерянное время. </w:t>
      </w:r>
    </w:p>
    <w:p w14:paraId="4C9BC7F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конкурсанта к участию в конкурсные мероприятия,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14:paraId="0F53C55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5.13.Дисциплинарное взыскание. Конкурсанты, обвиняемые в нечестном поведении, или отказывающиеся соблюдать постановления и/или </w:t>
      </w:r>
      <w:r w:rsidRPr="00C8752B">
        <w:rPr>
          <w:rFonts w:ascii="Times New Roman" w:eastAsia="Times New Roman" w:hAnsi="Times New Roman"/>
          <w:color w:val="000000"/>
          <w:sz w:val="28"/>
        </w:rPr>
        <w:lastRenderedPageBreak/>
        <w:t>указания, или чье поведение мешает нормальному ходу проведения конкурса, подпадают под действие Регламента о решении вопросов и споров.</w:t>
      </w:r>
    </w:p>
    <w:p w14:paraId="1BC5AC2A"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5.14. Охрана труда и техника безопасности. Несоблюдение участником норм и правил техники безопасности ведет к потере баллов. Постоянное нарушение норм безопасности может привести к временному или перманентному отстранению конкурсанта от участия в Региональном чемпионате WSR.</w:t>
      </w:r>
    </w:p>
    <w:p w14:paraId="096A84C7"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5.15. Обзор конкурсного задания и схемы начисления баллов.</w:t>
      </w:r>
    </w:p>
    <w:p w14:paraId="56747EA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5.15.1. Непосредственно перед началом Регионального чемпионата WSR, Эксперты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14:paraId="4E2B23D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5.15.2. Если конкурсное задание состоит из модулей, то Эксперты обязаны выдавать конкурсантам задание и схему начисления баллов перед началом каждого модуля. Минимальное время, отводимое в данном случае (модульная работа) на ознакомление с информацией, составляет 10 минут, которые не входят в общее время соревнований. </w:t>
      </w:r>
    </w:p>
    <w:p w14:paraId="680A7C7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5.15.3. Ознакомление происходит перед началом каждого модуля. </w:t>
      </w:r>
    </w:p>
    <w:p w14:paraId="7554E1A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5.16. Обмен мнениями и опытом</w:t>
      </w:r>
    </w:p>
    <w:p w14:paraId="5460AA8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5.16.1. По окончании соревнований, конкурсанты получают 1 час на обмен мнениями и опытом с другими конкурсантами и Экспертами. </w:t>
      </w:r>
    </w:p>
    <w:p w14:paraId="1B7A594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 охране труда и технике безопасности.</w:t>
      </w:r>
    </w:p>
    <w:p w14:paraId="3FC0C68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5.18. Обязанность проявлять добросовестность. Каждому конкурсанту гарантированно предоставляется:</w:t>
      </w:r>
    </w:p>
    <w:p w14:paraId="618CDD9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время на ознакомление с конкурсным заданием;</w:t>
      </w:r>
    </w:p>
    <w:p w14:paraId="741CEA2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график конкурса;</w:t>
      </w:r>
    </w:p>
    <w:p w14:paraId="1450ACC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письменные инструкции по конкурсному заданию;</w:t>
      </w:r>
    </w:p>
    <w:p w14:paraId="7600D51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схема начисления баллов, включая критерии оценки, и все заранее заполненные Ведомости оценки объективных и субъективных показателей по конкурсному заданию;</w:t>
      </w:r>
    </w:p>
    <w:p w14:paraId="18FC815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Кодекс этики (Приложение 7 к настоящему Регламенту);</w:t>
      </w:r>
    </w:p>
    <w:p w14:paraId="29F9DAD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возможность общения конкурсантов в свободное от выполнения конкурсного задания время.</w:t>
      </w:r>
    </w:p>
    <w:p w14:paraId="714E335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5.19. Честность, справедливость, информационная открытость.</w:t>
      </w:r>
    </w:p>
    <w:p w14:paraId="60146F6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5.19.1. Конкурсанты имеют право ожидать соблюдения принципов честности, справедливости и информационной открытости в ходе соревнований, а именно:</w:t>
      </w:r>
    </w:p>
    <w:p w14:paraId="0B0220A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четкие недвусмысленные инструкции;</w:t>
      </w:r>
    </w:p>
    <w:p w14:paraId="6BAA770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14:paraId="05A5771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никакие конкурсанты (группы конкурсантов) не будут получать информацию о конкурсных заданиях раньше других конкурсантов;</w:t>
      </w:r>
    </w:p>
    <w:p w14:paraId="37D6EA6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схемы начисления баллов будут стандартными, не дающими никакого преимущества кому-либо из конкурсантов;</w:t>
      </w:r>
    </w:p>
    <w:p w14:paraId="4AEB2F9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всё необходимое оборудование и материалы указаны в Техническом описании и Инфраструктурном листе;</w:t>
      </w:r>
    </w:p>
    <w:p w14:paraId="3B8E445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необходимая помощь от Экспертов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14:paraId="5BE1BC0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вмешательство лиц или зрителей, которое может помешать конкурсантам завершить свое конкурсное задание, не допускается.</w:t>
      </w:r>
    </w:p>
    <w:p w14:paraId="7DF7A91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5.19.2.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14:paraId="211DDE6C"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11EAA8C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6. ЛИДЕРЫ КОМАНД. ПРАВА И ОБЯЗАННОСТИ</w:t>
      </w:r>
    </w:p>
    <w:p w14:paraId="7259C86F" w14:textId="77777777" w:rsidR="00D02689" w:rsidRPr="00C8752B" w:rsidRDefault="00D02689" w:rsidP="00D02689">
      <w:pPr>
        <w:widowControl w:val="0"/>
        <w:spacing w:after="0" w:line="240" w:lineRule="auto"/>
        <w:ind w:firstLine="709"/>
        <w:rPr>
          <w:rFonts w:ascii="Times New Roman" w:eastAsia="Times New Roman" w:hAnsi="Times New Roman"/>
          <w:color w:val="000000"/>
          <w:sz w:val="28"/>
          <w:shd w:val="clear" w:color="auto" w:fill="00FF00"/>
        </w:rPr>
      </w:pPr>
    </w:p>
    <w:p w14:paraId="796B4AF9"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6.1. Лидеры команд - это лица, избранные организациями-участниками для контакта со своими конкурсантами в ходе соревнований WSR. Лидеры определяются организациями - участниками самостоятельно исходя из необходимости. Наличие Лидера команды на Региональном чемпионате не является обязательным условием.</w:t>
      </w:r>
    </w:p>
    <w:p w14:paraId="24282E04"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6.2. В каждой участвующей команде может быть только один Лидер команды, вне зависимости от размера команды. </w:t>
      </w:r>
    </w:p>
    <w:p w14:paraId="347A1729"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6.3. В ходе Чемпионата, Лидеры команд имеют неограниченный доступ к своим конкурсантам, но им запрещен обмен технической информацией или вероятными решениями. </w:t>
      </w:r>
    </w:p>
    <w:p w14:paraId="4AD75337"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6.4. Лидер команды немедленно уведомляется, если конкурсант из его группы заболел или стал жертвой несчастного случая. Затем Лидер команды и Эксперт-компатриот обязаны уведомить о случившемся Оргкомитет и Главного эксперта соревнований WSR.</w:t>
      </w:r>
    </w:p>
    <w:p w14:paraId="41A03E38"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p>
    <w:p w14:paraId="3B7FD0FF"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p>
    <w:p w14:paraId="31819AA2" w14:textId="77777777" w:rsidR="00D02689" w:rsidRPr="00C8752B" w:rsidRDefault="00D02689" w:rsidP="00D02689">
      <w:pPr>
        <w:spacing w:after="0" w:line="240" w:lineRule="auto"/>
        <w:ind w:firstLine="709"/>
        <w:jc w:val="both"/>
        <w:rPr>
          <w:rFonts w:ascii="Arial" w:eastAsia="Arial" w:hAnsi="Arial" w:cs="Arial"/>
          <w:b/>
          <w:color w:val="000000"/>
          <w:sz w:val="24"/>
        </w:rPr>
      </w:pPr>
    </w:p>
    <w:p w14:paraId="54160414"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7. ЭКСПЕРТЫ. ПРАВА И ОБЯЗАННОСТИ</w:t>
      </w:r>
    </w:p>
    <w:p w14:paraId="6BA75B30" w14:textId="77777777" w:rsidR="00D02689" w:rsidRPr="00C8752B" w:rsidRDefault="00D02689" w:rsidP="00D02689">
      <w:pPr>
        <w:tabs>
          <w:tab w:val="left" w:pos="993"/>
        </w:tabs>
        <w:spacing w:after="0" w:line="240" w:lineRule="auto"/>
        <w:ind w:firstLine="709"/>
        <w:jc w:val="center"/>
        <w:rPr>
          <w:rFonts w:ascii="Times New Roman" w:eastAsia="Times New Roman" w:hAnsi="Times New Roman"/>
          <w:color w:val="000000"/>
          <w:sz w:val="28"/>
        </w:rPr>
      </w:pPr>
    </w:p>
    <w:p w14:paraId="0E623E2C"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7.1. Эксперт - лицо, обладающее опытом в какой-либо специальности, профессии или технологии, представляющее участника на профессиональном конкурсе, относящемся к области знаний Эксперта.</w:t>
      </w:r>
    </w:p>
    <w:p w14:paraId="69F7C9AA"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7.2. Квалификация и опыт.</w:t>
      </w:r>
    </w:p>
    <w:p w14:paraId="62007AFD"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 xml:space="preserve">7.2.1. Эксперт обязан обладать формальной и/или признанной квалификацией в виде доказанного промышленного и/или практического опыта в той специальности, по которой он аккредитован. </w:t>
      </w:r>
    </w:p>
    <w:p w14:paraId="477B1BE5" w14:textId="77777777" w:rsidR="00D02689" w:rsidRPr="00C8752B" w:rsidRDefault="00D02689" w:rsidP="00D02689">
      <w:pPr>
        <w:tabs>
          <w:tab w:val="left" w:pos="567"/>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7.2.2. Знать и соблюдать Регламент проведения соревнований, Техническое описание и другую официальную документацию по проведению Чемпионатов WSR.</w:t>
      </w:r>
    </w:p>
    <w:p w14:paraId="58E9EDD1" w14:textId="77777777" w:rsidR="00D02689" w:rsidRPr="00C8752B" w:rsidRDefault="00D02689" w:rsidP="00D02689">
      <w:pPr>
        <w:tabs>
          <w:tab w:val="left" w:pos="567"/>
          <w:tab w:val="left" w:pos="1560"/>
        </w:tabs>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ab/>
        <w:t>7.3.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Экспертами по мере необходимости.</w:t>
      </w:r>
    </w:p>
    <w:p w14:paraId="21554BA9"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7.4. Выдвижение и аккредитация.</w:t>
      </w:r>
    </w:p>
    <w:p w14:paraId="604458FA"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7.4.1. Каждая организация-участник может выдвинуть одного Эксперта по каждой компетенции, для которой он зарегистрирован. Присутствие на соревнованиях второго Эксперта от организации-участницы запрещено, если иное не обговорено заранее с Оргкомитетом. </w:t>
      </w:r>
    </w:p>
    <w:p w14:paraId="39164CB5"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7.4.2. Эксперт считается Экспертом той организации-участника, от которой он аккредитуется. Имена Экспертов направляются в адрес Оргкомитета не позднее 1 месяца до даты начала соревнований WSR. </w:t>
      </w:r>
    </w:p>
    <w:p w14:paraId="27898616"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7.4.3. Если организация-участник не выдвинула своего Эксперта за 1 месяц до начала Чемпионата, то любое участие такого Эксперта в каких-либо аспектах подготовки и оценки Чемпионата остается на усмотрение Оргкомитета. Если Оргкомитет Чемпионата не санкционирует участие такого Эксперта в подготовке и оценке (полностью или частично), то Эксперту разрешается наблюдать за конкурсом в помещении мастерской. </w:t>
      </w:r>
    </w:p>
    <w:p w14:paraId="61E9B4A9"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 Обязанности Эксперта до начала конкурсной части:</w:t>
      </w:r>
    </w:p>
    <w:p w14:paraId="5DC499D9" w14:textId="166FBE9A" w:rsidR="00D02689" w:rsidRPr="00F71B24" w:rsidRDefault="00D02689" w:rsidP="00D02689">
      <w:pPr>
        <w:tabs>
          <w:tab w:val="left" w:pos="567"/>
          <w:tab w:val="left" w:pos="1418"/>
          <w:tab w:val="left" w:pos="1560"/>
        </w:tabs>
        <w:spacing w:after="0" w:line="240" w:lineRule="auto"/>
        <w:ind w:firstLine="709"/>
        <w:jc w:val="both"/>
        <w:rPr>
          <w:rFonts w:ascii="Times New Roman" w:eastAsia="Times New Roman" w:hAnsi="Times New Roman"/>
          <w:sz w:val="28"/>
        </w:rPr>
      </w:pPr>
      <w:r w:rsidRPr="00C8752B">
        <w:rPr>
          <w:rFonts w:ascii="Times New Roman" w:eastAsia="Times New Roman" w:hAnsi="Times New Roman"/>
          <w:color w:val="000000"/>
          <w:sz w:val="28"/>
        </w:rPr>
        <w:t xml:space="preserve">7.5.1. проверить свои данные и участника на сайте </w:t>
      </w:r>
      <w:r w:rsidRPr="00F71B24">
        <w:rPr>
          <w:rFonts w:ascii="Times New Roman" w:eastAsia="Times New Roman" w:hAnsi="Times New Roman"/>
          <w:sz w:val="28"/>
        </w:rPr>
        <w:t xml:space="preserve">РКЦ WSR –  </w:t>
      </w:r>
      <w:proofErr w:type="spellStart"/>
      <w:r w:rsidR="007436FE" w:rsidRPr="00F71B24">
        <w:rPr>
          <w:rFonts w:ascii="Times New Roman" w:eastAsia="Times New Roman" w:hAnsi="Times New Roman"/>
          <w:sz w:val="28"/>
          <w:u w:val="single"/>
          <w:lang w:val="en-US"/>
        </w:rPr>
        <w:t>mpt</w:t>
      </w:r>
      <w:proofErr w:type="spellEnd"/>
      <w:r w:rsidR="007436FE" w:rsidRPr="00F71B24">
        <w:rPr>
          <w:rFonts w:ascii="Times New Roman" w:eastAsia="Times New Roman" w:hAnsi="Times New Roman"/>
          <w:sz w:val="28"/>
          <w:u w:val="single"/>
        </w:rPr>
        <w:t xml:space="preserve"> – 01.</w:t>
      </w:r>
      <w:proofErr w:type="spellStart"/>
      <w:r w:rsidR="007436FE" w:rsidRPr="00F71B24">
        <w:rPr>
          <w:rFonts w:ascii="Times New Roman" w:eastAsia="Times New Roman" w:hAnsi="Times New Roman"/>
          <w:sz w:val="28"/>
          <w:u w:val="single"/>
          <w:lang w:val="en-US"/>
        </w:rPr>
        <w:t>ru</w:t>
      </w:r>
      <w:proofErr w:type="spellEnd"/>
      <w:r w:rsidR="007436FE" w:rsidRPr="00F71B24">
        <w:rPr>
          <w:rFonts w:ascii="Times New Roman" w:eastAsia="Times New Roman" w:hAnsi="Times New Roman"/>
          <w:sz w:val="28"/>
        </w:rPr>
        <w:t xml:space="preserve"> </w:t>
      </w:r>
      <w:r w:rsidRPr="00F71B24">
        <w:rPr>
          <w:rFonts w:ascii="Times New Roman" w:eastAsia="Times New Roman" w:hAnsi="Times New Roman"/>
          <w:sz w:val="28"/>
        </w:rPr>
        <w:t xml:space="preserve">после их публикации; </w:t>
      </w:r>
    </w:p>
    <w:p w14:paraId="5A4F0D98" w14:textId="6CE5DAD3"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F71B24">
        <w:rPr>
          <w:rFonts w:ascii="Times New Roman" w:eastAsia="Times New Roman" w:hAnsi="Times New Roman"/>
          <w:sz w:val="28"/>
        </w:rPr>
        <w:t xml:space="preserve">7.5.2. скачать с сайта РКЦ WSR – </w:t>
      </w:r>
      <w:proofErr w:type="spellStart"/>
      <w:r w:rsidR="007436FE" w:rsidRPr="00F71B24">
        <w:rPr>
          <w:rFonts w:ascii="Times New Roman" w:eastAsia="Times New Roman" w:hAnsi="Times New Roman"/>
          <w:sz w:val="28"/>
          <w:u w:val="single"/>
          <w:lang w:val="en-US"/>
        </w:rPr>
        <w:t>mpt</w:t>
      </w:r>
      <w:proofErr w:type="spellEnd"/>
      <w:r w:rsidR="007436FE" w:rsidRPr="00F71B24">
        <w:rPr>
          <w:rFonts w:ascii="Times New Roman" w:eastAsia="Times New Roman" w:hAnsi="Times New Roman"/>
          <w:sz w:val="28"/>
          <w:u w:val="single"/>
        </w:rPr>
        <w:t xml:space="preserve"> – 01.</w:t>
      </w:r>
      <w:proofErr w:type="spellStart"/>
      <w:r w:rsidR="007436FE" w:rsidRPr="00F71B24">
        <w:rPr>
          <w:rFonts w:ascii="Times New Roman" w:eastAsia="Times New Roman" w:hAnsi="Times New Roman"/>
          <w:sz w:val="28"/>
          <w:u w:val="single"/>
          <w:lang w:val="en-US"/>
        </w:rPr>
        <w:t>ru</w:t>
      </w:r>
      <w:proofErr w:type="spellEnd"/>
      <w:r w:rsidR="007436FE" w:rsidRPr="00F71B24">
        <w:rPr>
          <w:rFonts w:ascii="Times New Roman" w:eastAsia="Times New Roman" w:hAnsi="Times New Roman"/>
          <w:sz w:val="28"/>
        </w:rPr>
        <w:t xml:space="preserve"> </w:t>
      </w:r>
      <w:r w:rsidRPr="00F71B24">
        <w:rPr>
          <w:rFonts w:ascii="Times New Roman" w:eastAsia="Times New Roman" w:hAnsi="Times New Roman"/>
          <w:sz w:val="28"/>
        </w:rPr>
        <w:t xml:space="preserve">всю документацию </w:t>
      </w:r>
      <w:r w:rsidRPr="00C8752B">
        <w:rPr>
          <w:rFonts w:ascii="Times New Roman" w:eastAsia="Times New Roman" w:hAnsi="Times New Roman"/>
          <w:color w:val="000000"/>
          <w:sz w:val="28"/>
        </w:rPr>
        <w:t xml:space="preserve">по организации соревнований WSR и ознакомиться с ней; </w:t>
      </w:r>
    </w:p>
    <w:p w14:paraId="25C97269"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7.5.3. ознакомиться с Кодексом этики (Приложение 7 к настоящему Регламенту);</w:t>
      </w:r>
      <w:r w:rsidRPr="00C8752B">
        <w:rPr>
          <w:rFonts w:ascii="Times New Roman" w:eastAsia="Times New Roman" w:hAnsi="Times New Roman"/>
          <w:color w:val="000000"/>
          <w:sz w:val="28"/>
        </w:rPr>
        <w:tab/>
      </w:r>
    </w:p>
    <w:p w14:paraId="3C36F917"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7.5.4. изучить Регламент проведения соревнований WSR, Техническое описание и другую официальную документацию соревнований;</w:t>
      </w:r>
    </w:p>
    <w:p w14:paraId="23FEC41E"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7.5.5. участвовать во всех собраниях Экспертов;</w:t>
      </w:r>
    </w:p>
    <w:p w14:paraId="7FB687CA"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7.5.6. подготовить предложения по уточнению Технического описания; </w:t>
      </w:r>
    </w:p>
    <w:p w14:paraId="188448DF" w14:textId="77777777" w:rsidR="00D02689" w:rsidRPr="00C8752B" w:rsidRDefault="00D02689" w:rsidP="00D02689">
      <w:pPr>
        <w:tabs>
          <w:tab w:val="left" w:pos="567"/>
          <w:tab w:val="left" w:pos="1418"/>
          <w:tab w:val="left" w:pos="1560"/>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7.5.7. выполнить задачи, которые необходимо выполнить до начала Чемпионата, согласно данному Регламенту, Техническому описанию и другой официальной документации соревнований. </w:t>
      </w:r>
    </w:p>
    <w:p w14:paraId="25EC497D"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7.6. Обязанности Эксперта в ходе соревнований:</w:t>
      </w:r>
    </w:p>
    <w:p w14:paraId="74CBF5E8"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7.6.1. до начала соревнований Эксперты помогают Главному эксперту окончательно оформить конкурсное задание, Аспекты </w:t>
      </w:r>
      <w:proofErr w:type="spellStart"/>
      <w:r w:rsidRPr="00C8752B">
        <w:rPr>
          <w:rFonts w:ascii="Times New Roman" w:eastAsia="Times New Roman" w:hAnsi="Times New Roman"/>
          <w:color w:val="000000"/>
          <w:sz w:val="28"/>
        </w:rPr>
        <w:t>Субкритериев</w:t>
      </w:r>
      <w:proofErr w:type="spellEnd"/>
      <w:r w:rsidRPr="00C8752B">
        <w:rPr>
          <w:rFonts w:ascii="Times New Roman" w:eastAsia="Times New Roman" w:hAnsi="Times New Roman"/>
          <w:color w:val="000000"/>
          <w:sz w:val="28"/>
        </w:rPr>
        <w:t xml:space="preserve">, которые будут использоваться для выставления оценки, и баллы, начисляемые за каждый Аспект </w:t>
      </w:r>
      <w:proofErr w:type="spellStart"/>
      <w:r w:rsidRPr="00C8752B">
        <w:rPr>
          <w:rFonts w:ascii="Times New Roman" w:eastAsia="Times New Roman" w:hAnsi="Times New Roman"/>
          <w:color w:val="000000"/>
          <w:sz w:val="28"/>
        </w:rPr>
        <w:t>Субкритерия</w:t>
      </w:r>
      <w:proofErr w:type="spellEnd"/>
      <w:r w:rsidRPr="00C8752B">
        <w:rPr>
          <w:rFonts w:ascii="Times New Roman" w:eastAsia="Times New Roman" w:hAnsi="Times New Roman"/>
          <w:color w:val="000000"/>
          <w:sz w:val="28"/>
        </w:rPr>
        <w:t xml:space="preserve">; </w:t>
      </w:r>
    </w:p>
    <w:p w14:paraId="4FA5B9A5"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7.6.2. уточнить Техническое описание (согласовывается с техническим представителем РКЦ); </w:t>
      </w:r>
    </w:p>
    <w:p w14:paraId="23CFCC3B"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7.6.3. при необходимости, составить предлагаемое конкурсное задание или модуль, как указано в Техническом описании; </w:t>
      </w:r>
    </w:p>
    <w:p w14:paraId="75DAAC6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7.6.4. хранить в тайне конкурсное задание; </w:t>
      </w:r>
    </w:p>
    <w:p w14:paraId="6113E0E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7.6.5. при необходимости, внести в конкурсное задание изменения (т.е. 30% изменений для опубликованных заданий); </w:t>
      </w:r>
    </w:p>
    <w:p w14:paraId="52A6D0E8"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7.6.6. выбрать окончательный вариант конкурсного задания; </w:t>
      </w:r>
    </w:p>
    <w:p w14:paraId="64A944D2"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7.6.7. соблюдать Регламент проведения соревнований WSR; </w:t>
      </w:r>
    </w:p>
    <w:p w14:paraId="4CC225BF"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7.6.8. оценивать конкурсное задание объективно и беспристрастно, следуя инструкциям, полученным от Главного эксперта; </w:t>
      </w:r>
    </w:p>
    <w:p w14:paraId="4F2EFB1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7.6.9. убедиться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14:paraId="586347A5"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7.6.10. проверять инструментальные ящики каждого участника. Каждый день группа Экспертов тщательно осматривает содержимое всех инструментальных ящиков. Этот осмотр производится для того, чтобы участники не пользовались инструментами, которые могли бы дать им несправедливое преимущество перед другими участниками.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Главного эксперта и Эксперта-компатриота. Затем Эксперт-компатриот и конкурсант будут должны дать объяснения или подробно описать оборудование. </w:t>
      </w:r>
      <w:proofErr w:type="gramStart"/>
      <w:r w:rsidRPr="00C8752B">
        <w:rPr>
          <w:rFonts w:ascii="Times New Roman" w:eastAsia="Times New Roman" w:hAnsi="Times New Roman"/>
          <w:color w:val="000000"/>
          <w:sz w:val="28"/>
        </w:rPr>
        <w:t>Эксперты</w:t>
      </w:r>
      <w:proofErr w:type="gramEnd"/>
      <w:r w:rsidRPr="00C8752B">
        <w:rPr>
          <w:rFonts w:ascii="Times New Roman" w:eastAsia="Times New Roman" w:hAnsi="Times New Roman"/>
          <w:color w:val="000000"/>
          <w:sz w:val="28"/>
        </w:rPr>
        <w:t xml:space="preserve"> ни при </w:t>
      </w:r>
      <w:proofErr w:type="gramStart"/>
      <w:r w:rsidRPr="00C8752B">
        <w:rPr>
          <w:rFonts w:ascii="Times New Roman" w:eastAsia="Times New Roman" w:hAnsi="Times New Roman"/>
          <w:color w:val="000000"/>
          <w:sz w:val="28"/>
        </w:rPr>
        <w:t>каких</w:t>
      </w:r>
      <w:proofErr w:type="gramEnd"/>
      <w:r w:rsidRPr="00C8752B">
        <w:rPr>
          <w:rFonts w:ascii="Times New Roman" w:eastAsia="Times New Roman" w:hAnsi="Times New Roman"/>
          <w:color w:val="000000"/>
          <w:sz w:val="28"/>
        </w:rPr>
        <w:t xml:space="preserve">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Эксперта-компатриота </w:t>
      </w:r>
      <w:r w:rsidRPr="00C8752B">
        <w:rPr>
          <w:rFonts w:ascii="Times New Roman" w:eastAsia="Times New Roman" w:hAnsi="Times New Roman"/>
          <w:color w:val="000000"/>
          <w:sz w:val="28"/>
        </w:rPr>
        <w:lastRenderedPageBreak/>
        <w:t>и другого Эксперта.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14:paraId="73C057C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Экспертов.</w:t>
      </w:r>
    </w:p>
    <w:p w14:paraId="34F59C5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7.8. Общение с Экспертом-компатриотом.</w:t>
      </w:r>
    </w:p>
    <w:p w14:paraId="4D7C282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7.8.1. Конкурсанты могут общаться с Экспертом-компатриотом в любое время, включая обеденные перерывы, кроме как в ходе официального времени проведения конкурса. </w:t>
      </w:r>
    </w:p>
    <w:p w14:paraId="2F1D128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7.8.2. В ходе проведения конкурса контакты с Экспертом-компатриотом разрешены лишь в присутствии Эксперта, не являющегося компатриотом.</w:t>
      </w:r>
    </w:p>
    <w:p w14:paraId="095C548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7.8.3. Экспертам запрещено как-либо помогать конкурсантам в интерпретации конкурсного задания. Возникающие вопросы передаются для совместного решения Главному эксперту и техническому представителю от РКЦ.</w:t>
      </w:r>
    </w:p>
    <w:p w14:paraId="36249611" w14:textId="77777777" w:rsidR="00D02689" w:rsidRPr="00C8752B" w:rsidRDefault="00D02689" w:rsidP="00D02689">
      <w:pPr>
        <w:spacing w:after="0" w:line="240" w:lineRule="auto"/>
        <w:ind w:left="708" w:firstLine="1"/>
        <w:jc w:val="both"/>
        <w:rPr>
          <w:rFonts w:ascii="Times New Roman" w:eastAsia="Times New Roman" w:hAnsi="Times New Roman"/>
          <w:color w:val="000000"/>
          <w:sz w:val="28"/>
        </w:rPr>
      </w:pPr>
      <w:r w:rsidRPr="00C8752B">
        <w:rPr>
          <w:rFonts w:ascii="Times New Roman" w:eastAsia="Times New Roman" w:hAnsi="Times New Roman"/>
          <w:color w:val="000000"/>
          <w:sz w:val="28"/>
        </w:rPr>
        <w:t>7.9. Общение и подготовка на Экспертных сессиях (собраниях).</w:t>
      </w:r>
    </w:p>
    <w:p w14:paraId="349DD2C8" w14:textId="77777777" w:rsidR="00D02689" w:rsidRPr="00C8752B" w:rsidRDefault="00D02689" w:rsidP="00D02689">
      <w:pPr>
        <w:spacing w:after="0" w:line="240" w:lineRule="auto"/>
        <w:ind w:firstLine="708"/>
        <w:jc w:val="both"/>
        <w:rPr>
          <w:rFonts w:ascii="Times New Roman" w:eastAsia="Times New Roman" w:hAnsi="Times New Roman"/>
          <w:color w:val="000000"/>
          <w:sz w:val="28"/>
        </w:rPr>
      </w:pPr>
      <w:r w:rsidRPr="00C8752B">
        <w:rPr>
          <w:rFonts w:ascii="Times New Roman" w:eastAsia="Times New Roman" w:hAnsi="Times New Roman"/>
          <w:color w:val="000000"/>
          <w:sz w:val="28"/>
        </w:rPr>
        <w:t>7.9.1. Эксперты и другие лица, как-либо связанные с Чемпионатом или приглашенные, обязаны использовать выделенное время для обсуждения вопросов связанных с подготовкой к Чемпионату.</w:t>
      </w:r>
    </w:p>
    <w:p w14:paraId="25AC1CD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7.9.2. Кворум на собрании достигается, если в голосовании по вопросам организации и проведения Чемпионата участвуют, как минимум, две трети Экспертов из числа организаций-участников, зарегистрированных по какой-либо специальности.</w:t>
      </w:r>
    </w:p>
    <w:p w14:paraId="56DC652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7.10. Нарушение настоящего Регламента проведения соревнований или Кодекса этики. Если Эксперта подозревают в нарушении Регламента или Кодекса этики, такой Эксперт подпадает под действие Регламента о решении вопросов и споров (раздел 17 настоящего Регламента).</w:t>
      </w:r>
    </w:p>
    <w:p w14:paraId="6021C10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09F79319" w14:textId="77777777" w:rsidR="00D02689" w:rsidRPr="00C8752B" w:rsidRDefault="00D02689" w:rsidP="00D02689">
      <w:pPr>
        <w:tabs>
          <w:tab w:val="left" w:pos="1276"/>
        </w:tabs>
        <w:spacing w:after="0" w:line="240" w:lineRule="auto"/>
        <w:ind w:firstLine="709"/>
        <w:jc w:val="both"/>
        <w:rPr>
          <w:rFonts w:ascii="Arial" w:eastAsia="Arial" w:hAnsi="Arial" w:cs="Arial"/>
          <w:color w:val="000000"/>
          <w:sz w:val="24"/>
        </w:rPr>
      </w:pPr>
    </w:p>
    <w:p w14:paraId="79D2E039"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8. ГЛАВНЫЙ ЭКСПЕРТ. ПРАВА И ОБЯЗАННОСТИ</w:t>
      </w:r>
    </w:p>
    <w:p w14:paraId="29F0E91D" w14:textId="77777777" w:rsidR="00D02689" w:rsidRPr="00C8752B" w:rsidRDefault="00D02689" w:rsidP="00D02689">
      <w:pPr>
        <w:tabs>
          <w:tab w:val="left" w:pos="1276"/>
        </w:tabs>
        <w:spacing w:after="0" w:line="240" w:lineRule="auto"/>
        <w:ind w:firstLine="709"/>
        <w:jc w:val="center"/>
        <w:rPr>
          <w:rFonts w:ascii="Times New Roman" w:eastAsia="Times New Roman" w:hAnsi="Times New Roman"/>
          <w:color w:val="000000"/>
          <w:sz w:val="28"/>
        </w:rPr>
      </w:pPr>
    </w:p>
    <w:p w14:paraId="1A2BC17F"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8.1. Главный эксперт - Эксперт, отвечающий за управление, организацию и руководство отдельной компетенцией в рамках соревнований WSR. Главный эксперт </w:t>
      </w:r>
      <w:proofErr w:type="gramStart"/>
      <w:r w:rsidRPr="00C8752B">
        <w:rPr>
          <w:rFonts w:ascii="Times New Roman" w:eastAsia="Times New Roman" w:hAnsi="Times New Roman"/>
          <w:color w:val="000000"/>
          <w:sz w:val="28"/>
        </w:rPr>
        <w:t>может</w:t>
      </w:r>
      <w:proofErr w:type="gramEnd"/>
      <w:r w:rsidRPr="00C8752B">
        <w:rPr>
          <w:rFonts w:ascii="Times New Roman" w:eastAsia="Times New Roman" w:hAnsi="Times New Roman"/>
          <w:color w:val="000000"/>
          <w:sz w:val="28"/>
        </w:rPr>
        <w:t xml:space="preserve"> является членом Оргкомитета чемпионата.</w:t>
      </w:r>
    </w:p>
    <w:p w14:paraId="1BAAF55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8.2. Квалификация, опыт, личные качества и этические критерии. Кроме квалификации, опыта, личных качеств и этических критериев, необходимых Эксперту, Главный эксперт обязан: </w:t>
      </w:r>
    </w:p>
    <w:p w14:paraId="0891BF2E"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выступать в роли Эксперта, как минимум, на одном Чемпионате или иметь документы, подтверждающие высокий уровень профессиональной квалификации; </w:t>
      </w:r>
    </w:p>
    <w:p w14:paraId="5A5FF544"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высокой компетентностью и опытом в своей профессии; </w:t>
      </w:r>
    </w:p>
    <w:p w14:paraId="2E511C54"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организатора и руководителя; </w:t>
      </w:r>
    </w:p>
    <w:p w14:paraId="78B88832"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являться сертифицированным экспертом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w:t>
      </w:r>
    </w:p>
    <w:p w14:paraId="5A4DE385"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межличностного общения; </w:t>
      </w:r>
    </w:p>
    <w:p w14:paraId="791E3ACE"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обладать хорошими коммуникационными навыками (письменная и устная речь);</w:t>
      </w:r>
    </w:p>
    <w:p w14:paraId="17C2FAB5"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 </w:t>
      </w:r>
    </w:p>
    <w:p w14:paraId="2E18AD9F"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8.3. Выдвижение и аккредитация. РКЦ по согласованию с Оргкомитетом назначает Главного эксперта по каждой компетенции. Преимущество имеет Эксперт, представлявший компетенцию на национальном Чемпионате или других профессиональных соревнованиях. </w:t>
      </w:r>
    </w:p>
    <w:p w14:paraId="03C98BA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8.4. Обязанности. Главный эксперт играет центральную роль в планировании, управлении, организации и руководстве работой Экспертов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Экспертов на конкурсной площадке, распределить между Экспертами их роли в ходе соревнований, что должно быть подтверждено Протоколом с подписями всех Экспертов.</w:t>
      </w:r>
    </w:p>
    <w:p w14:paraId="65FE2AF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8.5. Нарушение Регламента проведения соревнований или Кодекса этики. Если Главного эксперта подозревают в нарушении правил или Кодекса этики, такой Главный эксперт подпадает под действие Регламента о решении вопросов и споров (раздел 17 настоящего Регламента).</w:t>
      </w:r>
    </w:p>
    <w:p w14:paraId="62C2A47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 Заместитель Главного эксперта.</w:t>
      </w:r>
    </w:p>
    <w:p w14:paraId="602C2A31" w14:textId="1FFFAE44"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8.6.1. Заместитель Главного эксперта - Эксперт, отвечающий за содействие Главному эксперту в подготовке и проведении Чемпионата WSR-</w:t>
      </w:r>
      <w:r w:rsidR="0010345C">
        <w:rPr>
          <w:rFonts w:ascii="Times New Roman" w:eastAsia="Times New Roman" w:hAnsi="Times New Roman"/>
          <w:b/>
          <w:color w:val="FF0000"/>
          <w:sz w:val="24"/>
        </w:rPr>
        <w:t xml:space="preserve"> </w:t>
      </w:r>
      <w:r w:rsidR="0010345C" w:rsidRPr="00576463">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 Заместитель Главного эксперта может являться членом Оргкомитета.</w:t>
      </w:r>
    </w:p>
    <w:p w14:paraId="195B862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8.6.2. Квалификация, опыт, личные качества и этические критерии. Кроме квалификации, опыта, личных качеств и этических критериев, необходимых Эксперту, Заместитель Главного эксперта обязан:</w:t>
      </w:r>
    </w:p>
    <w:p w14:paraId="67362C4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-выступать в роли Эксперта, как минимум, на одном из   профессиональных Конкурсов или иметь документы, подтверждающие высокий уровень профессиональной квалификации;</w:t>
      </w:r>
    </w:p>
    <w:p w14:paraId="244E97A3"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обладать высокой компетентностью и опытом в своей профессии;</w:t>
      </w:r>
    </w:p>
    <w:p w14:paraId="761BFFE2"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организатора и руководителя; </w:t>
      </w:r>
    </w:p>
    <w:p w14:paraId="2B347FBB"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обладать хорошими навыками межличностного общения; </w:t>
      </w:r>
    </w:p>
    <w:p w14:paraId="181501E0"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являться сертифицированным экспертом </w:t>
      </w:r>
      <w:r w:rsidRPr="00C8752B">
        <w:rPr>
          <w:rFonts w:ascii="Times New Roman" w:eastAsia="Times New Roman" w:hAnsi="Times New Roman"/>
          <w:color w:val="000000"/>
          <w:sz w:val="28"/>
          <w:lang w:val="en-US"/>
        </w:rPr>
        <w:t>WSR</w:t>
      </w:r>
      <w:r w:rsidRPr="00C8752B">
        <w:rPr>
          <w:rFonts w:ascii="Times New Roman" w:eastAsia="Times New Roman" w:hAnsi="Times New Roman"/>
          <w:color w:val="000000"/>
          <w:sz w:val="28"/>
        </w:rPr>
        <w:t>;</w:t>
      </w:r>
    </w:p>
    <w:p w14:paraId="78F5B926"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обладать хорошими коммуникационными навыками (письменная и устная речь);</w:t>
      </w:r>
    </w:p>
    <w:p w14:paraId="05CCF1A7" w14:textId="77777777" w:rsidR="00D02689" w:rsidRPr="00C8752B" w:rsidRDefault="00D02689" w:rsidP="00D02689">
      <w:pPr>
        <w:tabs>
          <w:tab w:val="left" w:pos="1134"/>
        </w:tabs>
        <w:spacing w:after="0" w:line="240" w:lineRule="auto"/>
        <w:ind w:left="709"/>
        <w:jc w:val="both"/>
        <w:rPr>
          <w:rFonts w:ascii="Times New Roman" w:eastAsia="Times New Roman" w:hAnsi="Times New Roman"/>
          <w:color w:val="000000"/>
          <w:sz w:val="28"/>
        </w:rPr>
      </w:pPr>
      <w:r w:rsidRPr="00C8752B">
        <w:rPr>
          <w:rFonts w:ascii="Times New Roman" w:eastAsia="Times New Roman" w:hAnsi="Times New Roman"/>
          <w:color w:val="000000"/>
          <w:sz w:val="28"/>
        </w:rPr>
        <w:t>- уметь пользоваться компьютером и интернетом (в частности, для того, чтобы вести документацию в электронном виде, в том числе, черчение схем, графиков и таблиц, а также работать над документами в электронном виде в партнерстве с Техническим представителем РКЦ).</w:t>
      </w:r>
    </w:p>
    <w:p w14:paraId="225F371C"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8.6.3. Обязанности. Заместитель Главного эксперта получает задания от Главного эксперта. Он работает совместно с Главным экспертом и Жюри. Главная обязанность Заместителя Главного эксперта – оказывать помощь Главному эксперту.</w:t>
      </w:r>
    </w:p>
    <w:p w14:paraId="39D203CA"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Заместитель Главного эксперта согласовывает с Главным экспертом Технические описания, с тем, чтобы убедиться, что все изменения Технических описаний являются полными, что их одобрили и подписали, как минимум, 80% Экспертов.</w:t>
      </w:r>
    </w:p>
    <w:p w14:paraId="48E83553"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8.6.4. Нарушение Регламента проведения Чемпионата или Кодекса этики.</w:t>
      </w:r>
    </w:p>
    <w:p w14:paraId="0F527BEF"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Если Заместителя Главного эксперта подозревают в нарушении Регламента или Кодекса этики, такой Заместитель Главного эксперта подпадает под действие Регламента о решении вопросов и споров (раздел 17 настоящего Регламента).</w:t>
      </w:r>
    </w:p>
    <w:p w14:paraId="6A693DF0"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p>
    <w:p w14:paraId="627A1047" w14:textId="77777777" w:rsidR="00D02689" w:rsidRPr="00C8752B" w:rsidRDefault="00D02689" w:rsidP="00D02689">
      <w:pPr>
        <w:tabs>
          <w:tab w:val="left" w:pos="1134"/>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b/>
          <w:color w:val="000000"/>
          <w:sz w:val="28"/>
        </w:rPr>
        <w:t>9. ЖЮРИ. ПРАВА И ОБЯЗАННОСТИ</w:t>
      </w:r>
    </w:p>
    <w:p w14:paraId="7FCF69CD"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p>
    <w:p w14:paraId="531AE0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9.1. Жюри - группа Экспертов, куда входит Главный эксперт, отвечающих за оценку конкурсных заданий по данной специальности. Жюри назначается по каждой конкурсной компетенции.</w:t>
      </w:r>
    </w:p>
    <w:p w14:paraId="4932A21C"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9.2. Жюри отвечает за правильную подготовку и проведение конкурса по своей компетенции, за соблюдение Регламента проведения соревнований, и за исполнение решений, принятых на собраниях Жюри. </w:t>
      </w:r>
    </w:p>
    <w:p w14:paraId="3681DBBF"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9.3. Если Жюри оказывается не в состоянии принять единогласное решение за разумный период времени, Главный эксперт передает вопрос на голосование. Окончательным считается решение, принятое большинством голосов (50% Экспертов плюс один). Отсутствующих Экспертов </w:t>
      </w:r>
      <w:r w:rsidRPr="00C8752B">
        <w:rPr>
          <w:rFonts w:ascii="Times New Roman" w:eastAsia="Times New Roman" w:hAnsi="Times New Roman"/>
          <w:color w:val="000000"/>
          <w:sz w:val="28"/>
        </w:rPr>
        <w:lastRenderedPageBreak/>
        <w:t>информируют о принятом решении, но они никак не могут на него повлиять. Исключением из данного правила является внесение изменений в Техническое описание, которое требует одобрения 80% Жюри.</w:t>
      </w:r>
    </w:p>
    <w:p w14:paraId="2ED8047B"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9.4. Председатель жюри руководит работой Жюри по какой-либо компетенции. Председателем жюри является Главный эксперт. </w:t>
      </w:r>
    </w:p>
    <w:p w14:paraId="3030B136"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9.5. Председатель жюри должен быть ознакомлен со всеми подробностями Регламента проведения соревнований, технического описания, системы начисления баллов по соответствующей специальности, а также с официальной документацией соревнований. </w:t>
      </w:r>
    </w:p>
    <w:p w14:paraId="570B25E1"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9.6. Председатель жюри осуществляет общее руководство работой Жюри. </w:t>
      </w:r>
    </w:p>
    <w:p w14:paraId="61B90A9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9.7. Если Председателя жюри подозревают в нарушении Регламента или Кодекса этики, такой Председатель жюри подпадает под действие Регламента о решении вопросов и споров (раздел 17 настоящего Регламента).</w:t>
      </w:r>
    </w:p>
    <w:p w14:paraId="12D84B9A"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0ED91962"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10. ТЕХНИЧЕСКИЕ ЭКСПЕРТЫ. ПРАВА И ОБЯЗАННОСТИ</w:t>
      </w:r>
    </w:p>
    <w:p w14:paraId="39AF6E3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p>
    <w:p w14:paraId="1A22FA0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10.1.Технический эксперт – лицо, обладающее квалификацией и опытом по своей аккредитованной специальности. Технический эксперт помогает Экспертам. Технический эксперт и Эксперт по компетенции может быть одним лицом.</w:t>
      </w:r>
    </w:p>
    <w:p w14:paraId="4ADDFF02"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10.2. Назначение. Главный эксперт (по согласованию с РКЦ) назначает Технического эксперта по каждой компетенции, из числа Экспертов, зарегистрированных на соревнования WSR. Преимущество имеют Эксперты, чьи организации-участницы отвечают за ту или иную компетенцию (региональные СЦК).</w:t>
      </w:r>
    </w:p>
    <w:p w14:paraId="418CD93A"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10.3. Подчинение. Технические эксперты отчитываются перед Главным экспертом и техническим представителем РКЦ. </w:t>
      </w:r>
    </w:p>
    <w:p w14:paraId="53765651"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10.4. Особые условия. Технические эксперты получают инструктаж от Главного эксперта и РКЦ, относительно особых условий и обстоятельств, связанных с проведением соревнований. </w:t>
      </w:r>
    </w:p>
    <w:p w14:paraId="7DDA4FDE"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10.5. Присутствие. Технические эксперты должны присутствовать на территории соревновательной площадки с того момента, когда Эксперты начинают свою подготовку к соревнованиям, и на всем протяжении соревнований, вплоть до того момента, когда будут выставлены все оценки и будут выполнены другие задачи Экспертов. </w:t>
      </w:r>
    </w:p>
    <w:p w14:paraId="3B36EDD0"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10.6. Обязанности. Технический эксперт отвечает за установку оборудования, подготовку материалов, безопасность, соблюдение норм охраны труда и техники безопасности, а также за общую чистоту и порядок на территории.</w:t>
      </w:r>
    </w:p>
    <w:p w14:paraId="454E0946"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10.7. Нарушение Регламента проведения чемпионата или Кодекса этики. Если Технического эксперта подозревают в нарушении Регламента или Кодекса этики, такой Технический эксперт подпадает под действие Регламента о решении вопросов и споров (раздел 17 настоящего Регламента).</w:t>
      </w:r>
    </w:p>
    <w:p w14:paraId="5DC68B8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24E4D194"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11. ОРГАНИЗАЦИЯ СОРЕВНОВАТЕЛЬНОЙ ЧАСТИ</w:t>
      </w:r>
    </w:p>
    <w:p w14:paraId="7948F26E" w14:textId="77777777" w:rsidR="00D02689" w:rsidRPr="00C8752B" w:rsidRDefault="00D02689" w:rsidP="00D02689">
      <w:pPr>
        <w:spacing w:after="0" w:line="240" w:lineRule="auto"/>
        <w:ind w:firstLine="709"/>
        <w:jc w:val="both"/>
        <w:rPr>
          <w:rFonts w:ascii="Times New Roman" w:eastAsia="Times New Roman" w:hAnsi="Times New Roman"/>
          <w:b/>
          <w:color w:val="000000"/>
          <w:sz w:val="28"/>
        </w:rPr>
      </w:pPr>
    </w:p>
    <w:p w14:paraId="7E8953BA" w14:textId="47A8BD69"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11.1. Ход соревновательной части регламентируется программой проведения соревнований WSR </w:t>
      </w:r>
      <w:r w:rsidR="00510C88">
        <w:rPr>
          <w:rFonts w:ascii="Times New Roman" w:eastAsia="Times New Roman" w:hAnsi="Times New Roman"/>
          <w:color w:val="000000"/>
          <w:sz w:val="28"/>
        </w:rPr>
        <w:t>–</w:t>
      </w:r>
      <w:r w:rsidRPr="00C8752B">
        <w:rPr>
          <w:rFonts w:ascii="Times New Roman" w:eastAsia="Times New Roman" w:hAnsi="Times New Roman"/>
          <w:color w:val="000000"/>
          <w:sz w:val="28"/>
        </w:rPr>
        <w:t xml:space="preserve"> </w:t>
      </w:r>
      <w:r w:rsidR="00510C88" w:rsidRPr="00576463">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 xml:space="preserve">. </w:t>
      </w:r>
    </w:p>
    <w:p w14:paraId="755E0AD1" w14:textId="5F6F790B"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11.2. В момент выполнения участником конкурсного задания на конкурсном участке могут находиться исключительно Эксперты WSR </w:t>
      </w:r>
      <w:r w:rsidR="00510C88">
        <w:rPr>
          <w:rFonts w:ascii="Times New Roman" w:eastAsia="Times New Roman" w:hAnsi="Times New Roman"/>
          <w:color w:val="000000"/>
          <w:sz w:val="28"/>
        </w:rPr>
        <w:t>–</w:t>
      </w:r>
      <w:r w:rsidRPr="00C8752B">
        <w:rPr>
          <w:rFonts w:ascii="Times New Roman" w:eastAsia="Times New Roman" w:hAnsi="Times New Roman"/>
          <w:color w:val="000000"/>
          <w:sz w:val="28"/>
        </w:rPr>
        <w:t xml:space="preserve"> </w:t>
      </w:r>
      <w:r w:rsidR="00510C88" w:rsidRPr="00576463">
        <w:rPr>
          <w:rFonts w:ascii="Times New Roman" w:eastAsia="Times New Roman" w:hAnsi="Times New Roman"/>
          <w:color w:val="000000"/>
          <w:sz w:val="28"/>
        </w:rPr>
        <w:t>Республика Адыгея</w:t>
      </w:r>
      <w:r w:rsidRPr="00C8752B" w:rsidDel="00B536BE">
        <w:rPr>
          <w:rFonts w:ascii="Times New Roman" w:eastAsia="Times New Roman" w:hAnsi="Times New Roman"/>
          <w:color w:val="FF0000"/>
          <w:sz w:val="28"/>
        </w:rPr>
        <w:t xml:space="preserve"> </w:t>
      </w:r>
      <w:r w:rsidRPr="00C8752B">
        <w:rPr>
          <w:rFonts w:ascii="Times New Roman" w:eastAsia="Times New Roman" w:hAnsi="Times New Roman"/>
          <w:color w:val="000000"/>
          <w:sz w:val="28"/>
        </w:rPr>
        <w:t xml:space="preserve">и представители (наблюдатели) Оргкомитета и РКЦ. </w:t>
      </w:r>
    </w:p>
    <w:p w14:paraId="33D1E4B2"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WSR. </w:t>
      </w:r>
    </w:p>
    <w:p w14:paraId="163F426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11.4. Правила и нормы техники безопасности.</w:t>
      </w:r>
    </w:p>
    <w:p w14:paraId="13E2422E" w14:textId="7E26DADD"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11.4.1. Все аккредитованные на соревнованиях WSR </w:t>
      </w:r>
      <w:r w:rsidR="00655ABA">
        <w:rPr>
          <w:rFonts w:ascii="Times New Roman" w:eastAsia="Times New Roman" w:hAnsi="Times New Roman"/>
          <w:color w:val="000000"/>
          <w:sz w:val="28"/>
        </w:rPr>
        <w:t>–</w:t>
      </w:r>
      <w:r w:rsidRPr="00C8752B">
        <w:rPr>
          <w:rFonts w:ascii="Times New Roman" w:eastAsia="Times New Roman" w:hAnsi="Times New Roman"/>
          <w:color w:val="000000"/>
          <w:sz w:val="28"/>
        </w:rPr>
        <w:t xml:space="preserve"> </w:t>
      </w:r>
      <w:r w:rsidR="00655ABA" w:rsidRPr="00576463">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 xml:space="preserve"> лица должны неукоснительно соблюдать Правила и нормы охраны труда и техники безопасности (далее – «ОТ и ТБ»), принятые в Российской Федерации. </w:t>
      </w:r>
    </w:p>
    <w:p w14:paraId="6A11A85D" w14:textId="7AA5C5B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11.4.2. </w:t>
      </w:r>
      <w:proofErr w:type="gramStart"/>
      <w:r w:rsidRPr="00C8752B">
        <w:rPr>
          <w:rFonts w:ascii="Times New Roman" w:eastAsia="Times New Roman" w:hAnsi="Times New Roman"/>
          <w:color w:val="000000"/>
          <w:sz w:val="28"/>
        </w:rPr>
        <w:t>Оргкомитет должен обеспечить документацию по ОТ и ТБ.</w:t>
      </w:r>
      <w:proofErr w:type="gramEnd"/>
      <w:r w:rsidRPr="00C8752B">
        <w:rPr>
          <w:rFonts w:ascii="Times New Roman" w:eastAsia="Times New Roman" w:hAnsi="Times New Roman"/>
          <w:color w:val="000000"/>
          <w:sz w:val="28"/>
        </w:rPr>
        <w:t xml:space="preserve">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WSR - </w:t>
      </w:r>
      <w:r w:rsidR="00655ABA" w:rsidRPr="00576463">
        <w:rPr>
          <w:rFonts w:ascii="Times New Roman" w:eastAsia="Times New Roman" w:hAnsi="Times New Roman"/>
          <w:color w:val="000000"/>
          <w:sz w:val="28"/>
        </w:rPr>
        <w:t xml:space="preserve">Республика Адыгея </w:t>
      </w:r>
      <w:proofErr w:type="spellStart"/>
      <w:r w:rsidR="00655ABA" w:rsidRPr="00576463">
        <w:rPr>
          <w:rFonts w:ascii="Times New Roman" w:eastAsia="Times New Roman" w:hAnsi="Times New Roman"/>
          <w:color w:val="000000"/>
          <w:sz w:val="28"/>
        </w:rPr>
        <w:t>mpt</w:t>
      </w:r>
      <w:proofErr w:type="spellEnd"/>
      <w:r w:rsidR="00655ABA" w:rsidRPr="00576463">
        <w:rPr>
          <w:rFonts w:ascii="Times New Roman" w:eastAsia="Times New Roman" w:hAnsi="Times New Roman"/>
          <w:color w:val="000000"/>
          <w:sz w:val="28"/>
        </w:rPr>
        <w:t xml:space="preserve"> – 01.ru </w:t>
      </w:r>
      <w:r w:rsidRPr="00C8752B">
        <w:rPr>
          <w:rFonts w:ascii="Times New Roman" w:eastAsia="Times New Roman" w:hAnsi="Times New Roman"/>
          <w:color w:val="000000"/>
          <w:sz w:val="28"/>
        </w:rPr>
        <w:t xml:space="preserve">(вкладка РКЦ ИО WSR) за 1 месяц до начала Чемпионата. </w:t>
      </w:r>
    </w:p>
    <w:p w14:paraId="4274E6D4"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11.4.3. На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14:paraId="19C83433"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11.4.4. До официального старта выполнения конкурсных заданий Главный эксперт должен провести инструктаж </w:t>
      </w:r>
      <w:proofErr w:type="gramStart"/>
      <w:r w:rsidRPr="00C8752B">
        <w:rPr>
          <w:rFonts w:ascii="Times New Roman" w:eastAsia="Times New Roman" w:hAnsi="Times New Roman"/>
          <w:color w:val="000000"/>
          <w:sz w:val="28"/>
        </w:rPr>
        <w:t>по</w:t>
      </w:r>
      <w:proofErr w:type="gramEnd"/>
      <w:r w:rsidRPr="00C8752B">
        <w:rPr>
          <w:rFonts w:ascii="Times New Roman" w:eastAsia="Times New Roman" w:hAnsi="Times New Roman"/>
          <w:color w:val="000000"/>
          <w:sz w:val="28"/>
        </w:rPr>
        <w:t xml:space="preserve"> </w:t>
      </w:r>
      <w:proofErr w:type="gramStart"/>
      <w:r w:rsidRPr="00C8752B">
        <w:rPr>
          <w:rFonts w:ascii="Times New Roman" w:eastAsia="Times New Roman" w:hAnsi="Times New Roman"/>
          <w:color w:val="000000"/>
          <w:sz w:val="28"/>
        </w:rPr>
        <w:t>ОТ</w:t>
      </w:r>
      <w:proofErr w:type="gramEnd"/>
      <w:r w:rsidRPr="00C8752B">
        <w:rPr>
          <w:rFonts w:ascii="Times New Roman" w:eastAsia="Times New Roman" w:hAnsi="Times New Roman"/>
          <w:color w:val="000000"/>
          <w:sz w:val="28"/>
        </w:rPr>
        <w:t xml:space="preserve"> и ТБ для участников и Экспертов. </w:t>
      </w:r>
      <w:proofErr w:type="gramStart"/>
      <w:r w:rsidRPr="00C8752B">
        <w:rPr>
          <w:rFonts w:ascii="Times New Roman" w:eastAsia="Times New Roman" w:hAnsi="Times New Roman"/>
          <w:color w:val="000000"/>
          <w:sz w:val="28"/>
        </w:rPr>
        <w:t xml:space="preserve">По итогам проведения инструктажа каждый участник и Эксперт должны поставить свою подпись в ведомости о прохождении инструктажа по ОТ и ТБ. </w:t>
      </w:r>
      <w:proofErr w:type="gramEnd"/>
    </w:p>
    <w:p w14:paraId="3087528F" w14:textId="5C47656D"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11.4.5. РКЦ соревнований WSR- </w:t>
      </w:r>
      <w:r w:rsidR="00655ABA" w:rsidRPr="00576463">
        <w:rPr>
          <w:rFonts w:ascii="Times New Roman" w:eastAsia="Times New Roman" w:hAnsi="Times New Roman"/>
          <w:color w:val="000000"/>
          <w:sz w:val="28"/>
        </w:rPr>
        <w:t>Республика Адыгея</w:t>
      </w:r>
      <w:r w:rsidR="00655ABA"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несет всю полноту ответственности за полное соответствие технологического оснащения соревнований WSR нормам ОТ и ТБ федерального и областного законодательства Российской Федерации. </w:t>
      </w:r>
    </w:p>
    <w:p w14:paraId="5276FD1B" w14:textId="77777777" w:rsidR="00D02689" w:rsidRPr="00C8752B" w:rsidRDefault="00D02689" w:rsidP="00D02689">
      <w:pPr>
        <w:tabs>
          <w:tab w:val="left" w:pos="567"/>
        </w:tabs>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11.4.6. Оргкомитет и Эксперты должны планировать и проводить соревнования в строгом соответствии с нормами ОТ и ТБ Российской </w:t>
      </w:r>
      <w:r w:rsidRPr="00C8752B">
        <w:rPr>
          <w:rFonts w:ascii="Times New Roman" w:eastAsia="Times New Roman" w:hAnsi="Times New Roman"/>
          <w:color w:val="000000"/>
          <w:sz w:val="28"/>
        </w:rPr>
        <w:lastRenderedPageBreak/>
        <w:t xml:space="preserve">Федерации, а также в соответствии с нормами Технических описаний Компетенций. </w:t>
      </w:r>
    </w:p>
    <w:p w14:paraId="39D8E7C0"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14:paraId="513F7CA7"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11.6. Видеосъемка и фотографирование.</w:t>
      </w:r>
    </w:p>
    <w:p w14:paraId="0B9DEC96"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11.6.1. </w:t>
      </w:r>
      <w:proofErr w:type="gramStart"/>
      <w:r w:rsidRPr="00C8752B">
        <w:rPr>
          <w:rFonts w:ascii="Times New Roman" w:eastAsia="Times New Roman" w:hAnsi="Times New Roman"/>
          <w:color w:val="000000"/>
          <w:sz w:val="28"/>
        </w:rPr>
        <w:t>До начала соревнований видеосъемка и фотографирование в холлах/зданиях и конкурсных участках запрещены.</w:t>
      </w:r>
      <w:proofErr w:type="gramEnd"/>
      <w:r w:rsidRPr="00C8752B">
        <w:rPr>
          <w:rFonts w:ascii="Times New Roman" w:eastAsia="Times New Roman" w:hAnsi="Times New Roman"/>
          <w:color w:val="000000"/>
          <w:sz w:val="28"/>
        </w:rPr>
        <w:t xml:space="preserve"> Исключения могут быть предоставлены официальным представителям прессы с одобрения руководителя РКЦ. </w:t>
      </w:r>
    </w:p>
    <w:p w14:paraId="4489E8C5" w14:textId="77777777" w:rsidR="00D02689" w:rsidRPr="00C8752B" w:rsidRDefault="00D02689" w:rsidP="00D02689">
      <w:pPr>
        <w:widowControl w:val="0"/>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11.6.2. В ходе Чемпионата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 подозреваемые в нарушении этого правила, подпадают под действие Регламента о решении вопросов и споров (раздел 17 настоящего Регламента).</w:t>
      </w:r>
    </w:p>
    <w:p w14:paraId="79B3A2D5"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7B7ABA57"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12. ТЕХНИЧЕСКОЕ ОПИСАНИЕ</w:t>
      </w:r>
    </w:p>
    <w:p w14:paraId="2E4B8A47"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2304843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12.1. По каждой компетенции существует 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14:paraId="7F50CAD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12.2. Техническое описание</w:t>
      </w:r>
      <w:r w:rsidRPr="00C8752B" w:rsidDel="00FA22A9">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определяет материалы и оборудование, привозимое с собой конкурсантами и предоставляемое Экспертами, а также оборудование, запрещенное к использованию. </w:t>
      </w:r>
    </w:p>
    <w:p w14:paraId="5983191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12.3. В Техническом описании также могут приводиться примеры планировки площадки.</w:t>
      </w:r>
    </w:p>
    <w:p w14:paraId="15663FA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12.4. В Техническом описании нельзя указывать материалы и оборудование, предоставляемые Оргкомитетом: они указываются в Инфраструктурном листе. </w:t>
      </w:r>
    </w:p>
    <w:p w14:paraId="0EA3C6C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12.5. Старшинство. Технические описания не могут превалировать над Регламентом проведения соревнований. Во всех случаях разночтений Регламент проведения соревнований превалирует. </w:t>
      </w:r>
    </w:p>
    <w:p w14:paraId="3C0D781D" w14:textId="63BE1C4A"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12.6. Доступность. Технические описания должны быть доступны на сайте </w:t>
      </w:r>
      <w:proofErr w:type="spellStart"/>
      <w:r w:rsidR="003C5F8F" w:rsidRPr="00576463">
        <w:rPr>
          <w:rFonts w:ascii="Times New Roman" w:eastAsia="Times New Roman" w:hAnsi="Times New Roman"/>
          <w:color w:val="000000"/>
          <w:sz w:val="28"/>
        </w:rPr>
        <w:t>mpt</w:t>
      </w:r>
      <w:proofErr w:type="spellEnd"/>
      <w:r w:rsidR="003C5F8F" w:rsidRPr="00576463">
        <w:rPr>
          <w:rFonts w:ascii="Times New Roman" w:eastAsia="Times New Roman" w:hAnsi="Times New Roman"/>
          <w:color w:val="000000"/>
          <w:sz w:val="28"/>
        </w:rPr>
        <w:t xml:space="preserve"> – 01.ru</w:t>
      </w:r>
      <w:r w:rsidR="003C5F8F"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(вкладка РКЦ WSR).</w:t>
      </w:r>
    </w:p>
    <w:p w14:paraId="6BC5D6BC"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12.7. Корректировка и применимость. Технические описания корректируются Главными экспертами (по согласованию с Национальными экспертами) и используется при подготовке к региональным соревнованиям.</w:t>
      </w:r>
    </w:p>
    <w:p w14:paraId="1FCBE13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12.8. Обнародование. Решения и рекомендации, касающиеся Технических описаний, обнародуются для организаций-участников, как минимум, за 1 месяц до их исполнения. </w:t>
      </w:r>
    </w:p>
    <w:p w14:paraId="6B8B9248"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6477C0CD"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13. ИНФРАСТРУКТУРНЫЙ ЛИСТ</w:t>
      </w:r>
    </w:p>
    <w:p w14:paraId="612C60FF" w14:textId="77777777" w:rsidR="00D02689" w:rsidRPr="00C8752B" w:rsidRDefault="00D02689" w:rsidP="00D02689">
      <w:pPr>
        <w:spacing w:after="0" w:line="240" w:lineRule="auto"/>
        <w:ind w:firstLine="709"/>
        <w:jc w:val="both"/>
        <w:rPr>
          <w:rFonts w:ascii="Times New Roman" w:eastAsia="Times New Roman" w:hAnsi="Times New Roman"/>
          <w:b/>
          <w:color w:val="000000"/>
          <w:sz w:val="28"/>
        </w:rPr>
      </w:pPr>
    </w:p>
    <w:p w14:paraId="7E91FF62" w14:textId="03343343"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13.1. Инфраструктурный лист - это список материалов и оборудования, которое предоставляется РКЦ Чемпионата WSR - </w:t>
      </w:r>
      <w:r w:rsidR="003C5F8F" w:rsidRPr="00576463">
        <w:rPr>
          <w:rFonts w:ascii="Times New Roman" w:eastAsia="Times New Roman" w:hAnsi="Times New Roman"/>
          <w:color w:val="000000"/>
          <w:sz w:val="28"/>
        </w:rPr>
        <w:t>Республика Адыгея</w:t>
      </w:r>
      <w:r w:rsidR="003C5F8F" w:rsidRPr="00C8752B">
        <w:rPr>
          <w:rFonts w:ascii="Times New Roman" w:eastAsia="Times New Roman" w:hAnsi="Times New Roman"/>
          <w:color w:val="000000"/>
          <w:sz w:val="28"/>
        </w:rPr>
        <w:t xml:space="preserve"> </w:t>
      </w:r>
      <w:r w:rsidRPr="00C8752B">
        <w:rPr>
          <w:rFonts w:ascii="Times New Roman" w:eastAsia="Times New Roman" w:hAnsi="Times New Roman"/>
          <w:color w:val="000000"/>
          <w:sz w:val="28"/>
        </w:rPr>
        <w:t xml:space="preserve">для проведения конкурса по определенной компетенции. </w:t>
      </w:r>
    </w:p>
    <w:p w14:paraId="41FF504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13.2. Разработка. Инфраструктурный лист рассматривается и корректируется Техническим представителем РКЦ совместно с Экспертами. Оргкомитет организует инфраструктуру согласно законам РФ, а также исходя из имеющихся материалов и оборудования.</w:t>
      </w:r>
    </w:p>
    <w:p w14:paraId="7AB6BEFA" w14:textId="7F472468"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13.3. Публикация. Инфраструктурный лист публикуется на сайте </w:t>
      </w:r>
      <w:proofErr w:type="spellStart"/>
      <w:r w:rsidR="003C5F8F" w:rsidRPr="00576463">
        <w:rPr>
          <w:rFonts w:ascii="Times New Roman" w:eastAsia="Times New Roman" w:hAnsi="Times New Roman"/>
          <w:color w:val="000000"/>
          <w:sz w:val="28"/>
        </w:rPr>
        <w:t>mpt</w:t>
      </w:r>
      <w:proofErr w:type="spellEnd"/>
      <w:r w:rsidR="003C5F8F" w:rsidRPr="00576463">
        <w:rPr>
          <w:rFonts w:ascii="Times New Roman" w:eastAsia="Times New Roman" w:hAnsi="Times New Roman"/>
          <w:color w:val="000000"/>
          <w:sz w:val="28"/>
        </w:rPr>
        <w:t xml:space="preserve"> –</w:t>
      </w:r>
      <w:r w:rsidR="003C5F8F" w:rsidRPr="003C5F8F">
        <w:rPr>
          <w:rFonts w:ascii="Times New Roman" w:eastAsia="Times New Roman" w:hAnsi="Times New Roman"/>
          <w:color w:val="FF0000"/>
          <w:sz w:val="28"/>
          <w:u w:val="single"/>
        </w:rPr>
        <w:t xml:space="preserve"> </w:t>
      </w:r>
      <w:r w:rsidR="003C5F8F" w:rsidRPr="00576463">
        <w:rPr>
          <w:rFonts w:ascii="Times New Roman" w:eastAsia="Times New Roman" w:hAnsi="Times New Roman"/>
          <w:color w:val="000000"/>
          <w:sz w:val="28"/>
        </w:rPr>
        <w:t>01.ru</w:t>
      </w:r>
      <w:r w:rsidRPr="00C8752B">
        <w:rPr>
          <w:rFonts w:ascii="Times New Roman" w:eastAsia="Times New Roman" w:hAnsi="Times New Roman"/>
          <w:color w:val="000000"/>
          <w:sz w:val="28"/>
        </w:rPr>
        <w:t xml:space="preserve">. Эксперты могут рассматривать эту информацию и распечатывать ее с </w:t>
      </w:r>
      <w:proofErr w:type="spellStart"/>
      <w:r w:rsidR="003C5F8F" w:rsidRPr="00576463">
        <w:rPr>
          <w:rFonts w:ascii="Times New Roman" w:eastAsia="Times New Roman" w:hAnsi="Times New Roman"/>
          <w:color w:val="000000"/>
          <w:sz w:val="28"/>
        </w:rPr>
        <w:t>mpt</w:t>
      </w:r>
      <w:proofErr w:type="spellEnd"/>
      <w:r w:rsidR="003C5F8F" w:rsidRPr="00576463">
        <w:rPr>
          <w:rFonts w:ascii="Times New Roman" w:eastAsia="Times New Roman" w:hAnsi="Times New Roman"/>
          <w:color w:val="000000"/>
          <w:sz w:val="28"/>
        </w:rPr>
        <w:t xml:space="preserve"> – 01.ru</w:t>
      </w:r>
      <w:r w:rsidRPr="00C8752B">
        <w:rPr>
          <w:rFonts w:ascii="Times New Roman" w:eastAsia="Times New Roman" w:hAnsi="Times New Roman"/>
          <w:color w:val="000000"/>
          <w:sz w:val="28"/>
        </w:rPr>
        <w:t>.</w:t>
      </w:r>
    </w:p>
    <w:p w14:paraId="4FC97634" w14:textId="77777777" w:rsidR="00D02689" w:rsidRPr="00576463" w:rsidRDefault="00D02689" w:rsidP="00D02689">
      <w:pPr>
        <w:spacing w:after="0" w:line="240" w:lineRule="auto"/>
        <w:ind w:firstLine="709"/>
        <w:jc w:val="both"/>
        <w:rPr>
          <w:rFonts w:ascii="Times New Roman" w:eastAsia="Times New Roman" w:hAnsi="Times New Roman"/>
          <w:color w:val="000000"/>
          <w:sz w:val="28"/>
        </w:rPr>
      </w:pPr>
    </w:p>
    <w:p w14:paraId="7EC88C9E"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14. КОНКУРСНОЕ ЗАДАНИЕ</w:t>
      </w:r>
    </w:p>
    <w:p w14:paraId="6EC7808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769ADA6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14:paraId="2DB9FBD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14.2. Продолжительность и формат.</w:t>
      </w:r>
    </w:p>
    <w:p w14:paraId="52FF06C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На выполнение каждого конкурсного задания отводится 4-16 часов рабочего времени, в течение 3 дней соревнований. Конкурсное задание разработано так, чтобы участники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14:paraId="1CB4B9F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14.3. Дополнительное время.</w:t>
      </w:r>
    </w:p>
    <w:p w14:paraId="5C4E39B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14.3.1. Если для выполнения задания или модуля требуется дополнительное время, Главный эксперт должен сначала получить разрешение РКЦ.</w:t>
      </w:r>
    </w:p>
    <w:p w14:paraId="400972F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14.3.2.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14:paraId="458CDBE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14.4. Этические критерии. Все Эксперты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участники. Требования Кодекса этики для Экспертов приводятся в Приложении 7 к настоящему Регламенту.</w:t>
      </w:r>
    </w:p>
    <w:p w14:paraId="47DDFDA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14.5. Выбор, выверка, обнародование.</w:t>
      </w:r>
    </w:p>
    <w:p w14:paraId="2A58880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14.5.1. Порядок выбора, выверки и обнародования конкурсного задания определяется Техническим описанием.</w:t>
      </w:r>
    </w:p>
    <w:p w14:paraId="216702EE"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14.5.2. Обнародование конкурсного задания для Экспертов и конкурсантов происходит, как минимум, за 1 месяц до начала соревнований. Этот процесс определяется Техническим описанием. </w:t>
      </w:r>
    </w:p>
    <w:p w14:paraId="07E8398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14.5.3. Конкурсное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Pr="00C8752B">
        <w:rPr>
          <w:rFonts w:ascii="Times New Roman" w:eastAsia="Times New Roman" w:hAnsi="Times New Roman"/>
          <w:color w:val="000000"/>
          <w:sz w:val="28"/>
        </w:rPr>
        <w:t>рамках</w:t>
      </w:r>
      <w:proofErr w:type="gramEnd"/>
      <w:r w:rsidRPr="00C8752B">
        <w:rPr>
          <w:rFonts w:ascii="Times New Roman" w:eastAsia="Times New Roman" w:hAnsi="Times New Roman"/>
          <w:color w:val="000000"/>
          <w:sz w:val="28"/>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инструментов, привозимых с собой конкурсантами. Процесс определяется Техническим описанием.</w:t>
      </w:r>
    </w:p>
    <w:p w14:paraId="72F2E9EB" w14:textId="4CA4168C"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14.5.4. Конкурсное задание для соревнований WSR- </w:t>
      </w:r>
      <w:r w:rsidR="009C423D" w:rsidRPr="00576463">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 xml:space="preserve"> отбирается Главным экспертом (по согласованию с РКЦ) либо путем голосования Экспертов (на специальных заседаниях экспертов), при этом оно должно быть согласовано с Национальным экспертом. </w:t>
      </w:r>
    </w:p>
    <w:p w14:paraId="6C04D75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14.6. Конфиденциальность информации.</w:t>
      </w:r>
    </w:p>
    <w:p w14:paraId="10C58E3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14.6.1. Информация о конкурсном задании распространяется согласно двум основополагающим принципам: </w:t>
      </w:r>
    </w:p>
    <w:p w14:paraId="05ED2E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по необходимости: только тем лицам, которым необходимо выполнить задание; </w:t>
      </w:r>
    </w:p>
    <w:p w14:paraId="772CBE0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 вовремя: именно тогда, когда оно понадобится этим лицам. </w:t>
      </w:r>
    </w:p>
    <w:p w14:paraId="0A835DF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14.6.2. Содержание конкурсного задания не должно стать известным никому, кроме Экспертов. </w:t>
      </w:r>
    </w:p>
    <w:p w14:paraId="6CB8F94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 xml:space="preserve">14.6.3. Технические эксперты могут запрашивать доступ к конкурсному заданию с целью подготовки материалов и оборудования для конкурса. </w:t>
      </w:r>
    </w:p>
    <w:p w14:paraId="0F4071F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14.6.4. Точное время предоставления такой информации устанавливает технический представитель РКЦ. </w:t>
      </w:r>
    </w:p>
    <w:p w14:paraId="365FC6F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14.6.5. Когда Эксперты начинают подготовительную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Главного эксперта. </w:t>
      </w:r>
    </w:p>
    <w:p w14:paraId="13602C0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14.6.6. Ответственность за надежность и конфиденциальность несут Эксперты. </w:t>
      </w:r>
    </w:p>
    <w:p w14:paraId="6B86A50B" w14:textId="5A131308"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14.6.7. Нарушение режима безопасности может дискредитировать WSR </w:t>
      </w:r>
      <w:r w:rsidR="009C423D">
        <w:rPr>
          <w:rFonts w:ascii="Times New Roman" w:eastAsia="Times New Roman" w:hAnsi="Times New Roman"/>
          <w:color w:val="000000"/>
          <w:sz w:val="28"/>
        </w:rPr>
        <w:t>–</w:t>
      </w:r>
      <w:r w:rsidRPr="00C8752B">
        <w:rPr>
          <w:rFonts w:ascii="Times New Roman" w:eastAsia="Times New Roman" w:hAnsi="Times New Roman"/>
          <w:b/>
          <w:color w:val="FF0000"/>
          <w:sz w:val="24"/>
        </w:rPr>
        <w:t xml:space="preserve"> </w:t>
      </w:r>
      <w:r w:rsidR="009C423D" w:rsidRPr="00576463">
        <w:rPr>
          <w:rFonts w:ascii="Times New Roman" w:eastAsia="Times New Roman" w:hAnsi="Times New Roman"/>
          <w:color w:val="000000"/>
          <w:sz w:val="28"/>
        </w:rPr>
        <w:t>Республика Адыгея</w:t>
      </w:r>
      <w:r w:rsidR="009C423D">
        <w:rPr>
          <w:rFonts w:ascii="Times New Roman" w:eastAsia="Times New Roman" w:hAnsi="Times New Roman"/>
          <w:b/>
          <w:color w:val="FF0000"/>
          <w:sz w:val="24"/>
        </w:rPr>
        <w:t xml:space="preserve"> </w:t>
      </w:r>
      <w:r w:rsidRPr="00C8752B">
        <w:rPr>
          <w:rFonts w:ascii="Times New Roman" w:eastAsia="Times New Roman" w:hAnsi="Times New Roman"/>
          <w:color w:val="000000"/>
          <w:sz w:val="28"/>
        </w:rPr>
        <w:t>и организацию-участника, к которой принадлежит Эксперт.</w:t>
      </w:r>
    </w:p>
    <w:p w14:paraId="27768B4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14.7. Критерии оценки.</w:t>
      </w:r>
    </w:p>
    <w:p w14:paraId="09CA45C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14.7.1. Каждое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sidRPr="00C8752B">
        <w:rPr>
          <w:rFonts w:ascii="Times New Roman" w:eastAsia="Times New Roman" w:hAnsi="Times New Roman"/>
          <w:color w:val="000000"/>
          <w:sz w:val="28"/>
        </w:rPr>
        <w:t>субкритериев</w:t>
      </w:r>
      <w:proofErr w:type="spellEnd"/>
      <w:r w:rsidRPr="00C8752B">
        <w:rPr>
          <w:rFonts w:ascii="Times New Roman" w:eastAsia="Times New Roman" w:hAnsi="Times New Roman"/>
          <w:color w:val="000000"/>
          <w:sz w:val="28"/>
        </w:rPr>
        <w:t xml:space="preserve">, определяемых для Ведомости оценки объективных показателей и Ведомости оценки субъективных показателей (если это применимо).  </w:t>
      </w:r>
    </w:p>
    <w:p w14:paraId="2FE3264D"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14.7.2. Схема начисления баллов принимается большинством голосов (50% Экспертов плюс один).</w:t>
      </w:r>
    </w:p>
    <w:p w14:paraId="3841375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14.8. 30% изменение конкурсного задания. Если конкурсное задание обнародуется заранее, то Эксперты обязаны внести в него, как минимум 30%, изменений, в пределах ограничений по оборудованию и материалам, которые предоставляются Оргкомитетом. Такие 30% изменения вносятся на соревнованиях. Доказательство внесения изменений необходимо оформить документально и утвердить в РКЦ до начала соревнований. </w:t>
      </w:r>
    </w:p>
    <w:p w14:paraId="38F580A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14.9. Конкурсное задание и инструктаж по начислению баллов.</w:t>
      </w:r>
    </w:p>
    <w:p w14:paraId="3D55D519"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14.9.1. Если конкурсные задания не являются модульными, участник получает всё конкурсное задание полностью, вместе с соответствующим пояснительным материалом, непосредственно перед началом соревнований. </w:t>
      </w:r>
    </w:p>
    <w:p w14:paraId="20DCE3A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14:paraId="5516EAD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14.10. Обмен интеллектуальной собственностью. Конкурсные задания, которые отбирают Эксперты и объявляют их пригодными для соревнований, </w:t>
      </w:r>
      <w:r w:rsidRPr="00C8752B">
        <w:rPr>
          <w:rFonts w:ascii="Times New Roman" w:eastAsia="Times New Roman" w:hAnsi="Times New Roman"/>
          <w:color w:val="000000"/>
          <w:sz w:val="28"/>
        </w:rPr>
        <w:lastRenderedPageBreak/>
        <w:t>хранятся в РКЦ для будущего использования организациями-участниками. Эти конкурсные задания передаются РКЦ в электронном виде.</w:t>
      </w:r>
    </w:p>
    <w:p w14:paraId="6B3B29A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14.11.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14:paraId="57B970FD" w14:textId="3B034AD6"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14.12. Право собственности на конкурсные задания. Конкурсные задания являются собственностью РКЦ и </w:t>
      </w:r>
      <w:r w:rsidR="009C423D">
        <w:rPr>
          <w:rFonts w:ascii="Times New Roman" w:eastAsia="Times New Roman" w:hAnsi="Times New Roman"/>
          <w:color w:val="000000"/>
          <w:sz w:val="28"/>
        </w:rPr>
        <w:t>–</w:t>
      </w:r>
      <w:r w:rsidRPr="00C8752B">
        <w:rPr>
          <w:rFonts w:ascii="Times New Roman" w:eastAsia="Times New Roman" w:hAnsi="Times New Roman"/>
          <w:color w:val="000000"/>
          <w:sz w:val="28"/>
        </w:rPr>
        <w:t xml:space="preserve"> </w:t>
      </w:r>
      <w:r w:rsidR="009C423D" w:rsidRPr="00576463">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14:paraId="00306FDB" w14:textId="77777777" w:rsidR="00D02689" w:rsidRPr="00C8752B" w:rsidRDefault="00D02689" w:rsidP="00D02689">
      <w:pPr>
        <w:spacing w:after="0" w:line="240" w:lineRule="auto"/>
        <w:ind w:firstLine="709"/>
        <w:jc w:val="center"/>
        <w:rPr>
          <w:rFonts w:ascii="Arial" w:eastAsia="Arial" w:hAnsi="Arial" w:cs="Arial"/>
          <w:b/>
          <w:color w:val="000000"/>
          <w:sz w:val="24"/>
        </w:rPr>
      </w:pPr>
    </w:p>
    <w:p w14:paraId="5D3FE525"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15.ОЦЕНКА. КРИТЕРИИ ОЦЕНКИ</w:t>
      </w:r>
    </w:p>
    <w:p w14:paraId="7746AC4F"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6D4D4231"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eastAsia="Times New Roman" w:hAnsi="Times New Roman"/>
          <w:color w:val="000000"/>
          <w:sz w:val="28"/>
          <w:szCs w:val="28"/>
        </w:rPr>
        <w:t>15.1.</w:t>
      </w:r>
      <w:r w:rsidRPr="00C8752B">
        <w:rPr>
          <w:rFonts w:ascii="Times New Roman" w:hAnsi="Times New Roman"/>
          <w:sz w:val="28"/>
          <w:szCs w:val="28"/>
        </w:rPr>
        <w:t xml:space="preserve"> Критерии оценки</w:t>
      </w:r>
    </w:p>
    <w:p w14:paraId="47F1366E"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Определение</w:t>
      </w:r>
    </w:p>
    <w:p w14:paraId="0BC1F1B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Выполненные конкурсные задания оцениваются в соответствии с регламентами начисления баллов, принятыми в WS</w:t>
      </w:r>
      <w:r w:rsidRPr="00C8752B">
        <w:rPr>
          <w:rFonts w:ascii="Times New Roman" w:hAnsi="Times New Roman"/>
          <w:sz w:val="28"/>
          <w:szCs w:val="28"/>
          <w:lang w:val="en-US"/>
        </w:rPr>
        <w:t>R</w:t>
      </w:r>
      <w:r w:rsidRPr="00C8752B">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14:paraId="2A6254C4"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 xml:space="preserve">15.1.2. Аспекты </w:t>
      </w:r>
      <w:proofErr w:type="spellStart"/>
      <w:r w:rsidRPr="00C8752B">
        <w:rPr>
          <w:rFonts w:ascii="Times New Roman" w:hAnsi="Times New Roman"/>
          <w:sz w:val="28"/>
          <w:szCs w:val="28"/>
        </w:rPr>
        <w:t>субкритериев</w:t>
      </w:r>
      <w:proofErr w:type="spellEnd"/>
    </w:p>
    <w:p w14:paraId="195ABCE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Каждый критерий подразделяется на один или несколько </w:t>
      </w:r>
      <w:proofErr w:type="spellStart"/>
      <w:r w:rsidRPr="00C8752B">
        <w:rPr>
          <w:rFonts w:ascii="Times New Roman" w:hAnsi="Times New Roman"/>
          <w:sz w:val="28"/>
          <w:szCs w:val="28"/>
        </w:rPr>
        <w:t>Субкритериев</w:t>
      </w:r>
      <w:proofErr w:type="spellEnd"/>
      <w:r w:rsidRPr="00C8752B">
        <w:rPr>
          <w:rFonts w:ascii="Times New Roman" w:hAnsi="Times New Roman"/>
          <w:sz w:val="28"/>
          <w:szCs w:val="28"/>
        </w:rPr>
        <w:t xml:space="preserve">. Каждый </w:t>
      </w:r>
      <w:proofErr w:type="spellStart"/>
      <w:r w:rsidRPr="00C8752B">
        <w:rPr>
          <w:rFonts w:ascii="Times New Roman" w:hAnsi="Times New Roman"/>
          <w:sz w:val="28"/>
          <w:szCs w:val="28"/>
        </w:rPr>
        <w:t>Субкритерий</w:t>
      </w:r>
      <w:proofErr w:type="spellEnd"/>
      <w:r w:rsidRPr="00C8752B">
        <w:rPr>
          <w:rFonts w:ascii="Times New Roman" w:hAnsi="Times New Roman"/>
          <w:sz w:val="28"/>
          <w:szCs w:val="28"/>
        </w:rPr>
        <w:t xml:space="preserve"> подразделяется на несколько Аспектов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за которые начисляются баллы. Аспекты оценки могут быть либо субъективными, либо объективными.</w:t>
      </w:r>
    </w:p>
    <w:p w14:paraId="490D60ED"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15.1.3. Количество аспектов</w:t>
      </w:r>
    </w:p>
    <w:p w14:paraId="214C45B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p>
    <w:p w14:paraId="061BE46A"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 что Жюри сможет без спешки завершить процесс оценки в пределах отведенного времени.</w:t>
      </w:r>
    </w:p>
    <w:p w14:paraId="771662F0"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lastRenderedPageBreak/>
        <w:t>15.1.4. Максимальная объективность оценки</w:t>
      </w:r>
    </w:p>
    <w:p w14:paraId="30DE8660"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Чемпионат должен стремиться к тому, чтобы максимально повысить объективность оценки.</w:t>
      </w:r>
    </w:p>
    <w:p w14:paraId="63D5EE02" w14:textId="77777777" w:rsidR="00D02689" w:rsidRPr="00C8752B" w:rsidRDefault="00D02689" w:rsidP="00D02689">
      <w:pPr>
        <w:spacing w:before="40" w:after="40"/>
        <w:jc w:val="both"/>
        <w:rPr>
          <w:rFonts w:ascii="Times New Roman" w:hAnsi="Times New Roman"/>
          <w:sz w:val="28"/>
          <w:szCs w:val="28"/>
        </w:rPr>
      </w:pPr>
      <w:r w:rsidRPr="00C8752B">
        <w:rPr>
          <w:rFonts w:ascii="Times New Roman" w:hAnsi="Times New Roman"/>
          <w:sz w:val="28"/>
          <w:szCs w:val="28"/>
        </w:rPr>
        <w:t>15.1.5. Обоснование и система начисления баллов</w:t>
      </w:r>
    </w:p>
    <w:p w14:paraId="2118BA77" w14:textId="77777777" w:rsidR="00D02689" w:rsidRPr="00C8752B" w:rsidRDefault="00D02689" w:rsidP="00D02689">
      <w:pPr>
        <w:tabs>
          <w:tab w:val="left" w:pos="709"/>
        </w:tabs>
        <w:ind w:firstLine="720"/>
        <w:jc w:val="both"/>
        <w:rPr>
          <w:rFonts w:ascii="Times New Roman" w:hAnsi="Times New Roman"/>
          <w:sz w:val="28"/>
          <w:szCs w:val="28"/>
        </w:rPr>
      </w:pPr>
      <w:r w:rsidRPr="00C8752B">
        <w:rPr>
          <w:rFonts w:ascii="Times New Roman" w:hAnsi="Times New Roman"/>
          <w:sz w:val="28"/>
          <w:szCs w:val="28"/>
        </w:rPr>
        <w:t>Конкурсные задания оценивают только навыки и знания, указанные в Техническом описании. В пределах каждой компетенции Эксперты оценивают выполненные конкурсные задания в соответствии с согласованными с Национальным экспертом Критериями оценки.</w:t>
      </w:r>
    </w:p>
    <w:p w14:paraId="4CB624BF" w14:textId="77777777" w:rsidR="00D02689" w:rsidRPr="00C8752B" w:rsidRDefault="00D02689" w:rsidP="00D02689">
      <w:pPr>
        <w:pStyle w:val="a7"/>
        <w:numPr>
          <w:ilvl w:val="1"/>
          <w:numId w:val="42"/>
        </w:numPr>
        <w:spacing w:before="40" w:after="40"/>
        <w:jc w:val="both"/>
        <w:rPr>
          <w:rFonts w:ascii="Times New Roman" w:hAnsi="Times New Roman"/>
          <w:sz w:val="28"/>
          <w:szCs w:val="28"/>
        </w:rPr>
      </w:pPr>
      <w:r w:rsidRPr="00C8752B">
        <w:rPr>
          <w:rFonts w:ascii="Times New Roman" w:hAnsi="Times New Roman"/>
          <w:sz w:val="28"/>
          <w:szCs w:val="28"/>
        </w:rPr>
        <w:t>Оценка субъективных показателей</w:t>
      </w:r>
    </w:p>
    <w:p w14:paraId="02AC921A"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Регламент использования веерных табличек</w:t>
      </w:r>
    </w:p>
    <w:p w14:paraId="316D935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Оценка каждого Аспекта при субъективной оценке выполняется пятью Экспертами. Каждый Эксперт начисляет баллы от 1 до 10, которые указываются на табличках. Таблички следует использовать правильно: Экспертам необходимо выбрать нужную табличку с оценкой самостоятельно, после чего все Эксперты одновременно поднимают и показывают таблички по команде лидера группы.</w:t>
      </w:r>
    </w:p>
    <w:p w14:paraId="53BA244F" w14:textId="77777777" w:rsidR="00D02689" w:rsidRPr="00C8752B" w:rsidRDefault="00D02689" w:rsidP="00D02689">
      <w:pPr>
        <w:pStyle w:val="aff3"/>
        <w:ind w:firstLine="708"/>
        <w:jc w:val="both"/>
        <w:rPr>
          <w:rFonts w:ascii="Times New Roman" w:hAnsi="Times New Roman" w:cs="Times New Roman"/>
          <w:sz w:val="28"/>
          <w:szCs w:val="28"/>
        </w:rPr>
      </w:pPr>
      <w:r w:rsidRPr="00C8752B">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14:paraId="270FC1EB" w14:textId="77777777" w:rsidR="00D02689" w:rsidRPr="00C8752B" w:rsidRDefault="00D02689" w:rsidP="00D02689">
      <w:pPr>
        <w:pStyle w:val="aff3"/>
        <w:jc w:val="both"/>
        <w:rPr>
          <w:rFonts w:ascii="Times New Roman" w:hAnsi="Times New Roman" w:cs="Times New Roman"/>
          <w:sz w:val="28"/>
          <w:szCs w:val="28"/>
        </w:rPr>
      </w:pPr>
      <w:r w:rsidRPr="00C8752B">
        <w:rPr>
          <w:rFonts w:ascii="Times New Roman" w:hAnsi="Times New Roman" w:cs="Times New Roman"/>
          <w:sz w:val="28"/>
          <w:szCs w:val="28"/>
        </w:rPr>
        <w:t>1-4: ниже промышленного стандарта до среднего уровня;</w:t>
      </w:r>
    </w:p>
    <w:p w14:paraId="228F1855" w14:textId="77777777" w:rsidR="00D02689" w:rsidRPr="00C8752B" w:rsidRDefault="00D02689" w:rsidP="00D02689">
      <w:pPr>
        <w:pStyle w:val="aff3"/>
        <w:jc w:val="both"/>
        <w:rPr>
          <w:rFonts w:ascii="Times New Roman" w:hAnsi="Times New Roman" w:cs="Times New Roman"/>
          <w:sz w:val="28"/>
          <w:szCs w:val="28"/>
        </w:rPr>
      </w:pPr>
      <w:r w:rsidRPr="00C8752B">
        <w:rPr>
          <w:rFonts w:ascii="Times New Roman" w:hAnsi="Times New Roman" w:cs="Times New Roman"/>
          <w:sz w:val="28"/>
          <w:szCs w:val="28"/>
        </w:rPr>
        <w:t>5-8: на среднем уровне или выше промышленного стандарта;</w:t>
      </w:r>
    </w:p>
    <w:p w14:paraId="66A5450D" w14:textId="77777777" w:rsidR="00D02689" w:rsidRPr="00C8752B" w:rsidRDefault="00D02689" w:rsidP="00D02689">
      <w:pPr>
        <w:pStyle w:val="aff3"/>
        <w:jc w:val="both"/>
      </w:pPr>
      <w:r w:rsidRPr="00C8752B">
        <w:rPr>
          <w:rFonts w:ascii="Times New Roman" w:hAnsi="Times New Roman" w:cs="Times New Roman"/>
          <w:sz w:val="28"/>
          <w:szCs w:val="28"/>
        </w:rPr>
        <w:t xml:space="preserve">9-10: блестящая или выдающаяся работа. </w:t>
      </w:r>
    </w:p>
    <w:p w14:paraId="6D56EB32"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Для записи окончательных баллов используется распечатанная из </w:t>
      </w:r>
      <w:r w:rsidRPr="00C8752B">
        <w:rPr>
          <w:rFonts w:ascii="Times New Roman" w:hAnsi="Times New Roman"/>
          <w:sz w:val="28"/>
          <w:szCs w:val="28"/>
          <w:lang w:val="en-US"/>
        </w:rPr>
        <w:t>CIS</w:t>
      </w:r>
      <w:r w:rsidRPr="00C8752B">
        <w:rPr>
          <w:rFonts w:ascii="Times New Roman" w:hAnsi="Times New Roman"/>
          <w:sz w:val="28"/>
          <w:szCs w:val="28"/>
        </w:rPr>
        <w:t xml:space="preserve"> рукописная оценочная ведомость (оригинал). После заполнения рукописных оценочных ведомостей, проставленные оценки вносятся в CIS. После внесения оценок в </w:t>
      </w:r>
      <w:r w:rsidRPr="00C8752B">
        <w:rPr>
          <w:rFonts w:ascii="Times New Roman" w:hAnsi="Times New Roman"/>
          <w:sz w:val="28"/>
          <w:szCs w:val="28"/>
          <w:lang w:val="en-US"/>
        </w:rPr>
        <w:t>CIS</w:t>
      </w:r>
      <w:r w:rsidRPr="00C8752B">
        <w:rPr>
          <w:rFonts w:ascii="Times New Roman" w:hAnsi="Times New Roman"/>
          <w:sz w:val="28"/>
          <w:szCs w:val="28"/>
        </w:rPr>
        <w:t>, Эксперт, ответственный за внесение, должен распечатать заполненные оценочные листы по каждому участнику и передать их Эксперту-компатриоту на проверку и сравнение с рукописными заполненными формами. После проверки, Эксперт-компатриот ставит подпись на всех листах обоих вариантов бланков оценки и передает их Главному эксперту. Бумажные формы оценочных ведомостей Главный эксперт после подписания Экспертом-компатриотом передает в Оргкомитет. Оргкомитет хранит указанные бумажные формы в течение как минимум 2 недель после завершения Чемпионата как контрольный документ.</w:t>
      </w:r>
    </w:p>
    <w:p w14:paraId="3A89D773"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lastRenderedPageBreak/>
        <w:t xml:space="preserve"> Расчет присужденного балла</w:t>
      </w:r>
    </w:p>
    <w:p w14:paraId="551B1B09"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Каждый Эксперт начисляет балл от 1 до 10 за каждый Аспект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w:t>
      </w:r>
      <w:proofErr w:type="gramStart"/>
      <w:r w:rsidRPr="00C8752B">
        <w:rPr>
          <w:rFonts w:ascii="Times New Roman" w:hAnsi="Times New Roman"/>
          <w:sz w:val="28"/>
          <w:szCs w:val="28"/>
        </w:rPr>
        <w:t>из</w:t>
      </w:r>
      <w:proofErr w:type="gramEnd"/>
      <w:r w:rsidRPr="00C8752B">
        <w:rPr>
          <w:rFonts w:ascii="Times New Roman" w:hAnsi="Times New Roman"/>
          <w:sz w:val="28"/>
          <w:szCs w:val="28"/>
        </w:rPr>
        <w:t xml:space="preserve">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14:paraId="0BE91452"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Если конкурсант не выполнял какой-либо Аспект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то он получает от Экспертов ноль баллов. Такой результат вносится в CIS путем пометки «попытка отсутствует» («</w:t>
      </w:r>
      <w:proofErr w:type="spellStart"/>
      <w:r w:rsidRPr="00C8752B">
        <w:rPr>
          <w:rFonts w:ascii="Times New Roman" w:hAnsi="Times New Roman"/>
          <w:sz w:val="28"/>
          <w:szCs w:val="28"/>
        </w:rPr>
        <w:t>Non-attempt</w:t>
      </w:r>
      <w:proofErr w:type="spellEnd"/>
      <w:r w:rsidRPr="00C8752B">
        <w:rPr>
          <w:rFonts w:ascii="Times New Roman" w:hAnsi="Times New Roman"/>
          <w:sz w:val="28"/>
          <w:szCs w:val="28"/>
        </w:rPr>
        <w:t>»).</w:t>
      </w:r>
    </w:p>
    <w:p w14:paraId="07BD3E6C"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Использование оценочных ведомостей</w:t>
      </w:r>
    </w:p>
    <w:p w14:paraId="0210644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и Аспекты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по которым выставляется оценка, вместе с максимальным баллом за каждый Аспект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Для регистрации начисленных баллов используется соответствующая Ведомость оценки субъективных показателей.</w:t>
      </w:r>
    </w:p>
    <w:p w14:paraId="49E4476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5594BA39" w14:textId="77777777" w:rsidR="00D02689" w:rsidRPr="00C8752B" w:rsidRDefault="00D02689" w:rsidP="00D02689">
      <w:pPr>
        <w:pStyle w:val="a7"/>
        <w:numPr>
          <w:ilvl w:val="1"/>
          <w:numId w:val="42"/>
        </w:numPr>
        <w:spacing w:before="40" w:after="40"/>
        <w:jc w:val="both"/>
        <w:rPr>
          <w:rFonts w:ascii="Times New Roman" w:hAnsi="Times New Roman"/>
          <w:sz w:val="28"/>
          <w:szCs w:val="28"/>
        </w:rPr>
      </w:pPr>
      <w:r w:rsidRPr="00C8752B">
        <w:rPr>
          <w:rFonts w:ascii="Times New Roman" w:hAnsi="Times New Roman"/>
          <w:sz w:val="28"/>
          <w:szCs w:val="28"/>
        </w:rPr>
        <w:t>Оценка объективных показателей</w:t>
      </w:r>
    </w:p>
    <w:p w14:paraId="45B91232"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Процесс</w:t>
      </w:r>
    </w:p>
    <w:p w14:paraId="67FBDACF"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Оценка каждого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и его Аспектов выполняется тремя Экспертами.</w:t>
      </w:r>
    </w:p>
    <w:p w14:paraId="44061E73"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Использование форм</w:t>
      </w:r>
    </w:p>
    <w:p w14:paraId="39CB072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и Аспекты оцениваемого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вместе с максимальным баллом по </w:t>
      </w:r>
      <w:r w:rsidRPr="00C8752B">
        <w:rPr>
          <w:rFonts w:ascii="Times New Roman" w:hAnsi="Times New Roman"/>
          <w:sz w:val="28"/>
          <w:szCs w:val="28"/>
        </w:rPr>
        <w:lastRenderedPageBreak/>
        <w:t>каждому Аспекту. Для регистрации начисленных баллов используется соответствующая Форма оценки объективных показателей.</w:t>
      </w:r>
    </w:p>
    <w:p w14:paraId="3CDE5A2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14:paraId="39357517" w14:textId="77777777" w:rsidR="00D02689" w:rsidRPr="00C8752B" w:rsidRDefault="00D02689" w:rsidP="00D02689">
      <w:pPr>
        <w:pStyle w:val="a7"/>
        <w:numPr>
          <w:ilvl w:val="1"/>
          <w:numId w:val="42"/>
        </w:numPr>
        <w:spacing w:before="40" w:after="40"/>
        <w:ind w:left="993" w:hanging="567"/>
        <w:jc w:val="both"/>
        <w:rPr>
          <w:rFonts w:ascii="Times New Roman" w:hAnsi="Times New Roman"/>
          <w:sz w:val="28"/>
          <w:szCs w:val="28"/>
        </w:rPr>
      </w:pPr>
      <w:r w:rsidRPr="00C8752B">
        <w:rPr>
          <w:rFonts w:ascii="Times New Roman" w:hAnsi="Times New Roman"/>
          <w:sz w:val="28"/>
          <w:szCs w:val="28"/>
        </w:rPr>
        <w:t xml:space="preserve"> Процесс оценки</w:t>
      </w:r>
    </w:p>
    <w:p w14:paraId="52D9D4E9"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Начало Чемпионата</w:t>
      </w:r>
    </w:p>
    <w:p w14:paraId="09C9DB8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До того, как Система информационной поддержки Чемпионата будет готова к началу Чемпионата, Главный эксперт должен известить специалистов CIS о том, что все подготовительные задачи завершены и критерии выбраны.</w:t>
      </w:r>
    </w:p>
    <w:p w14:paraId="1FF72DDF"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Оценка субъективных показателей происходит до оценки объективных показателей</w:t>
      </w:r>
    </w:p>
    <w:p w14:paraId="68A7927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14:paraId="7FAA9985"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Группы оценки</w:t>
      </w:r>
    </w:p>
    <w:p w14:paraId="4ED08FA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Эксперты из Жюри организуются таким образом, что объективную оценку каждого Аспекта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производят по 3 Эксперта, а субъективную – по 5 Экспертов. Каждая группа оценки должна оценивать одни и те же аспекты </w:t>
      </w:r>
      <w:proofErr w:type="spellStart"/>
      <w:r w:rsidRPr="00C8752B">
        <w:rPr>
          <w:rFonts w:ascii="Times New Roman" w:hAnsi="Times New Roman"/>
          <w:sz w:val="28"/>
          <w:szCs w:val="28"/>
        </w:rPr>
        <w:t>Субкритерия</w:t>
      </w:r>
      <w:proofErr w:type="spellEnd"/>
      <w:r w:rsidRPr="00C8752B">
        <w:rPr>
          <w:rFonts w:ascii="Times New Roman" w:hAnsi="Times New Roman"/>
          <w:sz w:val="28"/>
          <w:szCs w:val="28"/>
        </w:rPr>
        <w:t xml:space="preserve"> по каждому конкурсанту для обеспечения стандартизации оценки. Для равенства оценки каждая группа должна по возможности оценивать один и то же количество оценок.</w:t>
      </w:r>
    </w:p>
    <w:p w14:paraId="3224021D"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Эксперты и оценка конкурсантов из своего региона.</w:t>
      </w:r>
    </w:p>
    <w:p w14:paraId="2A71E37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Эксперты не оценивают конкурсантов из своего региона. Однако же это создает сложности при объективности выставления оценок. Объективности можно добиться, если одна и та же группа Экспертов оценивает каждого конкурсанта по каждому из аспектов, за которые они выставляют баллы. Эта проблема решается несколькими способами:</w:t>
      </w:r>
    </w:p>
    <w:p w14:paraId="6E2FDFEF"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lastRenderedPageBreak/>
        <w:t>к группе Экспертов при оценке присоединяется дополнительный Эксперт, который выставляет оценку вместо Эксперта-компатриота;</w:t>
      </w:r>
    </w:p>
    <w:p w14:paraId="3DAECB43"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в случае оценки объективных показателей (где группу оценки составляют три Эксперта), оценка Эксперта-компатриота исключается из решения о присуждаемом балле;</w:t>
      </w:r>
    </w:p>
    <w:p w14:paraId="75B8917E"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в случае оценки объективных показателей (где группу оценки составляют пять Экспертов), вместо оценки Эксперта-компатриота конкурсанту начисляется средний балл из оценок других четырех Экспертов;</w:t>
      </w:r>
    </w:p>
    <w:p w14:paraId="44B28BE7" w14:textId="77777777" w:rsidR="00D02689" w:rsidRPr="00C8752B" w:rsidRDefault="00D02689" w:rsidP="00D02689">
      <w:pPr>
        <w:pStyle w:val="a7"/>
        <w:numPr>
          <w:ilvl w:val="0"/>
          <w:numId w:val="38"/>
        </w:numPr>
        <w:spacing w:after="0"/>
        <w:ind w:left="1560" w:right="17"/>
        <w:jc w:val="both"/>
        <w:rPr>
          <w:rFonts w:ascii="Times New Roman" w:hAnsi="Times New Roman"/>
          <w:sz w:val="28"/>
          <w:szCs w:val="28"/>
        </w:rPr>
      </w:pPr>
      <w:r w:rsidRPr="00C8752B">
        <w:rPr>
          <w:rFonts w:ascii="Times New Roman" w:hAnsi="Times New Roman"/>
          <w:sz w:val="28"/>
          <w:szCs w:val="28"/>
        </w:rPr>
        <w:t>члены Жюри дают свое согласие на оценку Экспертами Конкурсантов из своего региона.</w:t>
      </w:r>
    </w:p>
    <w:p w14:paraId="10AE03F3"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Любой из приведенных выше сценариев или дополнительный сценарий, разработанный Экспертами, </w:t>
      </w:r>
      <w:proofErr w:type="gramStart"/>
      <w:r w:rsidRPr="00C8752B">
        <w:rPr>
          <w:rFonts w:ascii="Times New Roman" w:hAnsi="Times New Roman"/>
          <w:sz w:val="28"/>
          <w:szCs w:val="28"/>
        </w:rPr>
        <w:t>возможно</w:t>
      </w:r>
      <w:proofErr w:type="gramEnd"/>
      <w:r w:rsidRPr="00C8752B">
        <w:rPr>
          <w:rFonts w:ascii="Times New Roman" w:hAnsi="Times New Roman"/>
          <w:sz w:val="28"/>
          <w:szCs w:val="28"/>
        </w:rPr>
        <w:t xml:space="preserve"> утвердить у Технического директора WSR.</w:t>
      </w:r>
    </w:p>
    <w:p w14:paraId="7EDA2B62"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Запрет на выставление оценки в присутствии конкурсанта</w:t>
      </w:r>
    </w:p>
    <w:p w14:paraId="12BF51F4"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Оценка не выставляется в присутствии Конкурсанта, кроме тех случаев, когда в Техническом описании указано иное.</w:t>
      </w:r>
    </w:p>
    <w:p w14:paraId="50B7C126"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Ежедневная оценка</w:t>
      </w:r>
    </w:p>
    <w:p w14:paraId="3479C1E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экспертов до 12:00 следующего дня. Форма утверждения для CIS должна быть получена до 20:00 этого дня. Утвержденные результаты должны быть получены специалистами CIS до 23:00 последнего дня конкурсной части Чемпионата.</w:t>
      </w:r>
    </w:p>
    <w:p w14:paraId="3E104808"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Все индивидуальные ведомости Экспертов должны быть подписаны всеми членами оценочной группы.</w:t>
      </w:r>
    </w:p>
    <w:p w14:paraId="11A82C95"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Проверка и сдача ведомостей оценки</w:t>
      </w:r>
    </w:p>
    <w:p w14:paraId="7BC30327"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14:paraId="035CE3C3"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После выставления оценок и/или баллов во все оценочные ведомости за какой-либо день (или же всех оценок/баллов за весь конкурс по </w:t>
      </w:r>
      <w:r w:rsidRPr="00C8752B">
        <w:rPr>
          <w:rFonts w:ascii="Times New Roman" w:hAnsi="Times New Roman"/>
          <w:sz w:val="28"/>
          <w:szCs w:val="28"/>
        </w:rPr>
        <w:lastRenderedPageBreak/>
        <w:t>специальностям, для которых отсутствуют определенные оценочные дни), запись о выставленных оценках в CIS блокируется.</w:t>
      </w:r>
    </w:p>
    <w:p w14:paraId="1D9A553B"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После блокировки записи об оценках в CIS, все оценочные ведомости, включая Итоговую оценочную ведомость, за определенный день распечатываются и складываются в «Пакет оценки компетенций». Доступ к этому Пакету имеет только Главный эксперт, Эксперт с особыми полномочиями,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xml:space="preserve">, а также администратор </w:t>
      </w:r>
      <w:r w:rsidRPr="00C8752B">
        <w:rPr>
          <w:rFonts w:ascii="Times New Roman" w:hAnsi="Times New Roman"/>
          <w:sz w:val="28"/>
          <w:szCs w:val="28"/>
          <w:lang w:val="en-US"/>
        </w:rPr>
        <w:t>CIS</w:t>
      </w:r>
      <w:r w:rsidRPr="00C8752B">
        <w:rPr>
          <w:rFonts w:ascii="Times New Roman" w:hAnsi="Times New Roman"/>
          <w:sz w:val="28"/>
          <w:szCs w:val="28"/>
        </w:rPr>
        <w:t>.</w:t>
      </w:r>
    </w:p>
    <w:p w14:paraId="44C48469"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Главный эксперт дает на проверку Экспертам-компатриотам рукописные оценочные ведомости их участников для сравнения с рукописными ведомостями.  Любые возникшие вопросы Эксперты могут обсудить с Главным экспертом, группой, оценивавшей конкурсанта и Экспертом, ответственным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xml:space="preserve">. В случае обнаружения несоответствий рукописных данных с </w:t>
      </w:r>
      <w:proofErr w:type="gramStart"/>
      <w:r w:rsidRPr="00C8752B">
        <w:rPr>
          <w:rFonts w:ascii="Times New Roman" w:hAnsi="Times New Roman"/>
          <w:sz w:val="28"/>
          <w:szCs w:val="28"/>
        </w:rPr>
        <w:t>электронными</w:t>
      </w:r>
      <w:proofErr w:type="gramEnd"/>
      <w:r w:rsidRPr="00C8752B">
        <w:rPr>
          <w:rFonts w:ascii="Times New Roman" w:hAnsi="Times New Roman"/>
          <w:sz w:val="28"/>
          <w:szCs w:val="28"/>
        </w:rPr>
        <w:t xml:space="preserve">, Эксперт,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должен внести в электронные формы соответствующие правки.</w:t>
      </w:r>
    </w:p>
    <w:p w14:paraId="42189107"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Если обнаружена некорректная оценка или ошибка в рукописной форме, каждый Эксперт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согласие с внесением данного исправления. После внесения изменений в рукописную форму, Эксперт, ответственный за внесение оценок в </w:t>
      </w:r>
      <w:r w:rsidRPr="00C8752B">
        <w:rPr>
          <w:rFonts w:ascii="Times New Roman" w:hAnsi="Times New Roman"/>
          <w:sz w:val="28"/>
          <w:szCs w:val="28"/>
          <w:lang w:val="en-US"/>
        </w:rPr>
        <w:t>CIS</w:t>
      </w:r>
      <w:r w:rsidRPr="00C8752B">
        <w:rPr>
          <w:rFonts w:ascii="Times New Roman" w:hAnsi="Times New Roman"/>
          <w:sz w:val="28"/>
          <w:szCs w:val="28"/>
        </w:rPr>
        <w:t>, должен внести правильные оценки в электронную форму.</w:t>
      </w:r>
    </w:p>
    <w:p w14:paraId="43808E10"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После внесения всех исправлений, Эксперты-компатриоты должны вновь сверить рукописные и распечатанные из </w:t>
      </w:r>
      <w:r w:rsidRPr="00C8752B">
        <w:rPr>
          <w:rFonts w:ascii="Times New Roman" w:hAnsi="Times New Roman"/>
          <w:sz w:val="28"/>
          <w:szCs w:val="28"/>
          <w:lang w:val="en-US"/>
        </w:rPr>
        <w:t>CIS </w:t>
      </w:r>
      <w:r w:rsidRPr="00C8752B">
        <w:rPr>
          <w:rFonts w:ascii="Times New Roman" w:hAnsi="Times New Roman"/>
          <w:sz w:val="28"/>
          <w:szCs w:val="28"/>
        </w:rPr>
        <w:t>ведомости оценки и подписать их только в случае полного соответствия форм.</w:t>
      </w:r>
    </w:p>
    <w:p w14:paraId="35D6D175"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Главный эксперт подписывает итоговую оценочную ведомость, содержащую результаты по всем конкурсантам и передает ее в офис CIS. </w:t>
      </w:r>
      <w:r w:rsidRPr="00C8752B">
        <w:rPr>
          <w:rFonts w:ascii="Times New Roman" w:hAnsi="Times New Roman"/>
          <w:b/>
          <w:sz w:val="28"/>
          <w:szCs w:val="28"/>
        </w:rPr>
        <w:t xml:space="preserve">Главный эксперт обязан обеспечить конфиденциальность информации по полученным результатам до окончания Церемонии награждения. </w:t>
      </w:r>
      <w:r w:rsidRPr="00C8752B">
        <w:rPr>
          <w:rFonts w:ascii="Times New Roman" w:hAnsi="Times New Roman"/>
          <w:sz w:val="28"/>
          <w:szCs w:val="28"/>
        </w:rPr>
        <w:t xml:space="preserve">Никто не имеет права требовать от Главного эксперта разглашения </w:t>
      </w:r>
      <w:r w:rsidRPr="00C8752B">
        <w:rPr>
          <w:rFonts w:ascii="Times New Roman" w:hAnsi="Times New Roman"/>
          <w:sz w:val="28"/>
          <w:szCs w:val="28"/>
        </w:rPr>
        <w:lastRenderedPageBreak/>
        <w:t>информации по любому из конкурсантов. После завершения Церемонии награждения Главный эксперт должен сообщить результаты конкурсантов персонально каждому конкурсанту и его Эксперту.</w:t>
      </w:r>
    </w:p>
    <w:p w14:paraId="0D2E4096"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14:paraId="42706E1E"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Завершение начисления баллов</w:t>
      </w:r>
    </w:p>
    <w:p w14:paraId="6E3D5481"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Оценку конкурсных заданий и внесение баллов в CIS необходимо завершить к 22:00 последнего дня Чемпионата.</w:t>
      </w:r>
    </w:p>
    <w:p w14:paraId="41DFD060" w14:textId="77777777" w:rsidR="00D02689" w:rsidRPr="00C8752B" w:rsidRDefault="00D02689" w:rsidP="00D02689">
      <w:pPr>
        <w:pStyle w:val="a7"/>
        <w:numPr>
          <w:ilvl w:val="2"/>
          <w:numId w:val="42"/>
        </w:numPr>
        <w:spacing w:before="40" w:after="40"/>
        <w:jc w:val="both"/>
        <w:rPr>
          <w:rFonts w:ascii="Times New Roman" w:hAnsi="Times New Roman"/>
          <w:sz w:val="28"/>
          <w:szCs w:val="28"/>
        </w:rPr>
      </w:pPr>
      <w:r w:rsidRPr="00C8752B">
        <w:rPr>
          <w:rFonts w:ascii="Times New Roman" w:hAnsi="Times New Roman"/>
          <w:sz w:val="28"/>
          <w:szCs w:val="28"/>
        </w:rPr>
        <w:t xml:space="preserve"> Окончание Чемпионата</w:t>
      </w:r>
    </w:p>
    <w:p w14:paraId="4249C1ED"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Жюри не освобождается от своих обязанностей по оценке до тех пор, пока Оргкомитет Чемпионата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14:paraId="22A16CC7" w14:textId="77777777" w:rsidR="00D02689" w:rsidRPr="00C8752B" w:rsidRDefault="00D02689" w:rsidP="00D02689">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15.5. Публикация результатов. </w:t>
      </w:r>
    </w:p>
    <w:p w14:paraId="25D6D34E" w14:textId="4ABEF466" w:rsidR="00D02689" w:rsidRPr="00C8752B" w:rsidRDefault="00D02689" w:rsidP="00D02689">
      <w:pPr>
        <w:spacing w:after="0" w:line="240" w:lineRule="auto"/>
        <w:jc w:val="both"/>
        <w:rPr>
          <w:rFonts w:ascii="Times New Roman" w:eastAsia="Times New Roman" w:hAnsi="Times New Roman"/>
          <w:color w:val="000000"/>
          <w:sz w:val="28"/>
        </w:rPr>
      </w:pPr>
      <w:r w:rsidRPr="00C8752B">
        <w:rPr>
          <w:rFonts w:ascii="Times New Roman" w:eastAsia="Times New Roman" w:hAnsi="Times New Roman"/>
          <w:color w:val="000000"/>
          <w:sz w:val="28"/>
        </w:rPr>
        <w:t>15.5.1. Организациям-участникам предоставляется серия результатов со сравнениями «по средним медальным баллам», «по среднему количеству набранных баллов», «по общим медальным баллам», «по общему количеству набранных баллов», и «в алфавитном порядке по общим медальным баллам и по общему количеству набранных баллов. Организациям-участникам также предоставляются официальные результаты по каждой компетенции, с указанием всех конкурсантов, набранных ими баллов, полученных медалей и нагрудных знаков; эти результаты размещаются на сайте РКЦ WSR –</w:t>
      </w:r>
      <w:r w:rsidRPr="00C8752B">
        <w:rPr>
          <w:rFonts w:ascii="Times New Roman" w:eastAsia="Times New Roman" w:hAnsi="Times New Roman"/>
          <w:b/>
          <w:color w:val="FF0000"/>
          <w:sz w:val="24"/>
        </w:rPr>
        <w:t xml:space="preserve"> </w:t>
      </w:r>
      <w:r w:rsidR="005C4CC8" w:rsidRPr="00576463">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 xml:space="preserve"> </w:t>
      </w:r>
      <w:proofErr w:type="spellStart"/>
      <w:r w:rsidR="005C4CC8" w:rsidRPr="00576463">
        <w:rPr>
          <w:rFonts w:ascii="Times New Roman" w:eastAsia="Times New Roman" w:hAnsi="Times New Roman"/>
          <w:color w:val="000000"/>
          <w:sz w:val="28"/>
        </w:rPr>
        <w:t>mpt</w:t>
      </w:r>
      <w:proofErr w:type="spellEnd"/>
      <w:r w:rsidR="005C4CC8" w:rsidRPr="00576463">
        <w:rPr>
          <w:rFonts w:ascii="Times New Roman" w:eastAsia="Times New Roman" w:hAnsi="Times New Roman"/>
          <w:color w:val="000000"/>
          <w:sz w:val="28"/>
        </w:rPr>
        <w:t xml:space="preserve"> – 01.ru</w:t>
      </w:r>
      <w:r w:rsidRPr="00C8752B">
        <w:rPr>
          <w:rFonts w:ascii="Times New Roman" w:eastAsia="Times New Roman" w:hAnsi="Times New Roman"/>
          <w:color w:val="000000"/>
          <w:sz w:val="28"/>
        </w:rPr>
        <w:t>.</w:t>
      </w:r>
    </w:p>
    <w:p w14:paraId="3D7515F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4FD8EBF7"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16.МЕДАЛИ И НАГРАДЫ</w:t>
      </w:r>
    </w:p>
    <w:p w14:paraId="4FE13BE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0EC39FE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16.1. Золотые, серебряные и бронзовые медали.</w:t>
      </w:r>
    </w:p>
    <w:p w14:paraId="01D92C7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16.1.1. Золотыми, серебряными и бронзовыми медалями награждаются участники, которые показали первый, второй и третий результат соответственно по всем конкурсным компетенциям.</w:t>
      </w:r>
    </w:p>
    <w:p w14:paraId="038CA8A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конкурса.</w:t>
      </w:r>
    </w:p>
    <w:p w14:paraId="462DED93"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Разделение медалей обычно происходит следующим образом:</w:t>
      </w:r>
    </w:p>
    <w:p w14:paraId="6AFFFD0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16.2.1. Золото. Две (2) золотые медали, без серебряных медалей, одна (1) бронзовая медаль.</w:t>
      </w:r>
    </w:p>
    <w:p w14:paraId="7999ED65"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Три (3) или более золотых медалей, без серебряных медалей.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21353A66"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16.2.2. Серебро. Одна (1) золотая медаль, две (2) или более серебряных медали. В дополнение, одна или более бронзовых медалей, когда разница между призерами последней золотой медали и следующим конкурсантом (конкурсантами) более 2 баллов.</w:t>
      </w:r>
    </w:p>
    <w:p w14:paraId="120E1487"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16.2.3. Бронза. Одна (1) золотая медаль, одна (1) серебряная медаль, две или более бронзовых медалей.</w:t>
      </w:r>
    </w:p>
    <w:p w14:paraId="41363EB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16.3. Медаль за Профессионализм.</w:t>
      </w:r>
    </w:p>
    <w:p w14:paraId="591174E8" w14:textId="77777777" w:rsidR="00D02689" w:rsidRPr="004E27E6"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Конкурсанты, которые получили 500 и более баллов, но не получили медаль, </w:t>
      </w:r>
      <w:r w:rsidRPr="004E27E6">
        <w:rPr>
          <w:rFonts w:ascii="Times New Roman" w:eastAsia="Times New Roman" w:hAnsi="Times New Roman"/>
          <w:color w:val="000000"/>
          <w:sz w:val="28"/>
        </w:rPr>
        <w:t>награждаются Медалью за Профессионализм.</w:t>
      </w:r>
    </w:p>
    <w:p w14:paraId="0DBED47B" w14:textId="5480308A"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4E27E6">
        <w:rPr>
          <w:rFonts w:ascii="Times New Roman" w:eastAsia="Times New Roman" w:hAnsi="Times New Roman"/>
          <w:color w:val="000000"/>
          <w:sz w:val="28"/>
        </w:rPr>
        <w:t>16.4. Сертификат Участия. Любой участник, не</w:t>
      </w:r>
      <w:r w:rsidRPr="00C8752B">
        <w:rPr>
          <w:rFonts w:ascii="Times New Roman" w:eastAsia="Times New Roman" w:hAnsi="Times New Roman"/>
          <w:color w:val="000000"/>
          <w:sz w:val="28"/>
        </w:rPr>
        <w:t xml:space="preserve"> получивший медаль или особую награду, получает Сертификат об участии в соревнованиях WSR- </w:t>
      </w:r>
      <w:r w:rsidR="006E5417" w:rsidRPr="004E27E6">
        <w:rPr>
          <w:rFonts w:ascii="Times New Roman" w:eastAsia="Times New Roman" w:hAnsi="Times New Roman"/>
          <w:color w:val="000000"/>
          <w:sz w:val="28"/>
        </w:rPr>
        <w:t>Республика Адыгея</w:t>
      </w:r>
      <w:r w:rsidRPr="00C8752B">
        <w:rPr>
          <w:rFonts w:ascii="Times New Roman" w:eastAsia="Times New Roman" w:hAnsi="Times New Roman"/>
          <w:color w:val="000000"/>
          <w:sz w:val="28"/>
        </w:rPr>
        <w:t>.</w:t>
      </w:r>
    </w:p>
    <w:p w14:paraId="6CEA313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6F70316C"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17. РЕШЕНИЕ ВОПРОСОВ (включая решение споров)</w:t>
      </w:r>
    </w:p>
    <w:p w14:paraId="3E250009"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p>
    <w:p w14:paraId="2C7F203A"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 Решение вопросов.</w:t>
      </w:r>
    </w:p>
    <w:p w14:paraId="24042B7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17.1.1. Во всех случаях возникновения вопросов, требующих разъяснения, споров, конфликтов и т.п., необходимо сначала попробовать решить вопрос с привлечением Главного эксперта по компетенции, все решения должны быть оформлены Протоколом, с подписями всех Экспертов.</w:t>
      </w:r>
    </w:p>
    <w:p w14:paraId="4F031D69" w14:textId="77777777" w:rsidR="00D02689" w:rsidRPr="00C8752B" w:rsidRDefault="00D02689" w:rsidP="00D02689">
      <w:pPr>
        <w:ind w:firstLine="720"/>
        <w:jc w:val="both"/>
        <w:rPr>
          <w:rFonts w:ascii="Times New Roman" w:hAnsi="Times New Roman"/>
          <w:sz w:val="28"/>
          <w:szCs w:val="28"/>
        </w:rPr>
      </w:pPr>
      <w:r w:rsidRPr="00C8752B">
        <w:rPr>
          <w:rFonts w:ascii="Times New Roman" w:eastAsia="Times New Roman" w:hAnsi="Times New Roman"/>
          <w:color w:val="000000"/>
          <w:sz w:val="28"/>
        </w:rPr>
        <w:t xml:space="preserve">17.1.2. </w:t>
      </w:r>
      <w:r w:rsidRPr="00C8752B">
        <w:rPr>
          <w:rFonts w:ascii="Times New Roman" w:hAnsi="Times New Roman"/>
          <w:sz w:val="28"/>
          <w:szCs w:val="28"/>
        </w:rPr>
        <w:t xml:space="preserve">Решение спорного вопроса выносится Главным экспертом на голосование и принимается простым большинством голосов Экспертов (50% + 1 голос). Кворум достигается при участии в голосовании не менее 80% Экспертов, аккредитованных на площадке данной компетенции. </w:t>
      </w:r>
    </w:p>
    <w:p w14:paraId="458C280D"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Принятое решение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14:paraId="2CE94B92" w14:textId="77777777" w:rsidR="00D02689" w:rsidRPr="00C8752B" w:rsidRDefault="00D02689" w:rsidP="00D02689">
      <w:pPr>
        <w:ind w:firstLine="720"/>
        <w:jc w:val="both"/>
        <w:rPr>
          <w:rFonts w:ascii="Times New Roman" w:hAnsi="Times New Roman"/>
          <w:sz w:val="28"/>
          <w:szCs w:val="28"/>
        </w:rPr>
      </w:pPr>
      <w:r w:rsidRPr="00C8752B">
        <w:rPr>
          <w:rFonts w:ascii="Times New Roman" w:hAnsi="Times New Roman"/>
          <w:sz w:val="28"/>
          <w:szCs w:val="28"/>
        </w:rPr>
        <w:t xml:space="preserve">В отношении данного случая РКЦ может назначить дополнительное расследование причин и обстоятельств. В этом случае письменные и устные пояснения могут быть затребованы у всех Экспертов данной компетенции, </w:t>
      </w:r>
      <w:r w:rsidRPr="00C8752B">
        <w:rPr>
          <w:rFonts w:ascii="Times New Roman" w:hAnsi="Times New Roman"/>
          <w:sz w:val="28"/>
          <w:szCs w:val="28"/>
        </w:rPr>
        <w:lastRenderedPageBreak/>
        <w:t xml:space="preserve">включая Главного эксперта, а при необходимости, и у конкурсантов, на работу которых повлияло рассматриваемое нарушение. </w:t>
      </w:r>
    </w:p>
    <w:p w14:paraId="0D04F982"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12E49F0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17.1.3. Если вопрос поднимается конкурсантом, то процедурой занимается соответствующий Эксперт.</w:t>
      </w:r>
    </w:p>
    <w:p w14:paraId="67B6CA1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17.1.4. Если вопрос невозможно решить или резолюцию невозможно принять в рамках компетенции, то он передается на рассмотрение в РКЦ, в день возникновения спорного случая.</w:t>
      </w:r>
    </w:p>
    <w:p w14:paraId="6A7353F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17.1.5. Все споры регистрируются (вместе с резолюциями) и передаются в РКЦ.</w:t>
      </w:r>
    </w:p>
    <w:p w14:paraId="6569A18B"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r w:rsidRPr="00C8752B">
        <w:rPr>
          <w:rFonts w:ascii="Times New Roman" w:eastAsia="Times New Roman" w:hAnsi="Times New Roman"/>
          <w:color w:val="000000"/>
          <w:sz w:val="28"/>
        </w:rPr>
        <w:t xml:space="preserve">17.2. Решение споров. РКЦ занимается разрешением споров в тех случаях, когда стороны полагают, что имеет место быть нарушение Кодекса этики (Приложение 7 к настоящему Регламенту). РКЦ обязан принять решение в любых случаях. Это решение является окончательным. </w:t>
      </w:r>
    </w:p>
    <w:p w14:paraId="206737C7" w14:textId="77777777" w:rsidR="00D02689" w:rsidRPr="00C8752B" w:rsidRDefault="00D02689" w:rsidP="00D02689">
      <w:pPr>
        <w:spacing w:after="0" w:line="240" w:lineRule="auto"/>
        <w:jc w:val="both"/>
        <w:rPr>
          <w:rFonts w:ascii="Arial" w:eastAsia="Arial" w:hAnsi="Arial" w:cs="Arial"/>
          <w:color w:val="000000"/>
          <w:sz w:val="28"/>
        </w:rPr>
      </w:pPr>
    </w:p>
    <w:p w14:paraId="32D37E72" w14:textId="7B3FE24E" w:rsidR="00D02689" w:rsidRDefault="00D02689" w:rsidP="00D02689">
      <w:pPr>
        <w:spacing w:after="0" w:line="240" w:lineRule="auto"/>
        <w:ind w:firstLine="709"/>
        <w:rPr>
          <w:rFonts w:ascii="Times New Roman" w:eastAsia="Times New Roman" w:hAnsi="Times New Roman"/>
          <w:b/>
          <w:color w:val="000000"/>
          <w:sz w:val="28"/>
        </w:rPr>
      </w:pPr>
    </w:p>
    <w:p w14:paraId="5CD9CF8F" w14:textId="2AFC794B" w:rsidR="00D02689" w:rsidRDefault="00D02689" w:rsidP="00D02689">
      <w:pPr>
        <w:spacing w:after="0" w:line="240" w:lineRule="auto"/>
        <w:ind w:firstLine="709"/>
        <w:rPr>
          <w:rFonts w:ascii="Times New Roman" w:eastAsia="Times New Roman" w:hAnsi="Times New Roman"/>
          <w:b/>
          <w:color w:val="000000"/>
          <w:sz w:val="28"/>
        </w:rPr>
      </w:pPr>
    </w:p>
    <w:p w14:paraId="32C5EBA4" w14:textId="6DEDD1A9" w:rsidR="00D02689" w:rsidRDefault="00D02689" w:rsidP="00D02689">
      <w:pPr>
        <w:spacing w:after="0" w:line="240" w:lineRule="auto"/>
        <w:ind w:firstLine="709"/>
        <w:rPr>
          <w:rFonts w:ascii="Times New Roman" w:eastAsia="Times New Roman" w:hAnsi="Times New Roman"/>
          <w:b/>
          <w:color w:val="000000"/>
          <w:sz w:val="28"/>
        </w:rPr>
      </w:pPr>
    </w:p>
    <w:p w14:paraId="57912D7D" w14:textId="778B003B" w:rsidR="00D02689" w:rsidRDefault="00D02689" w:rsidP="00D02689">
      <w:pPr>
        <w:spacing w:after="0" w:line="240" w:lineRule="auto"/>
        <w:ind w:firstLine="709"/>
        <w:rPr>
          <w:rFonts w:ascii="Times New Roman" w:eastAsia="Times New Roman" w:hAnsi="Times New Roman"/>
          <w:b/>
          <w:color w:val="000000"/>
          <w:sz w:val="28"/>
        </w:rPr>
      </w:pPr>
    </w:p>
    <w:p w14:paraId="2A94BFE3" w14:textId="27922309" w:rsidR="00D02689" w:rsidRDefault="00D02689" w:rsidP="00D02689">
      <w:pPr>
        <w:spacing w:after="0" w:line="240" w:lineRule="auto"/>
        <w:ind w:firstLine="709"/>
        <w:rPr>
          <w:rFonts w:ascii="Times New Roman" w:eastAsia="Times New Roman" w:hAnsi="Times New Roman"/>
          <w:b/>
          <w:color w:val="000000"/>
          <w:sz w:val="28"/>
        </w:rPr>
      </w:pPr>
    </w:p>
    <w:p w14:paraId="2C56D342" w14:textId="19F34D4A" w:rsidR="00D02689" w:rsidRDefault="00D02689" w:rsidP="00D02689">
      <w:pPr>
        <w:spacing w:after="0" w:line="240" w:lineRule="auto"/>
        <w:ind w:firstLine="709"/>
        <w:rPr>
          <w:rFonts w:ascii="Times New Roman" w:eastAsia="Times New Roman" w:hAnsi="Times New Roman"/>
          <w:b/>
          <w:color w:val="000000"/>
          <w:sz w:val="28"/>
        </w:rPr>
      </w:pPr>
    </w:p>
    <w:p w14:paraId="25E8E035" w14:textId="71EE204D" w:rsidR="00D02689" w:rsidRDefault="00D02689" w:rsidP="00D02689">
      <w:pPr>
        <w:spacing w:after="0" w:line="240" w:lineRule="auto"/>
        <w:ind w:firstLine="709"/>
        <w:rPr>
          <w:rFonts w:ascii="Times New Roman" w:eastAsia="Times New Roman" w:hAnsi="Times New Roman"/>
          <w:b/>
          <w:color w:val="000000"/>
          <w:sz w:val="28"/>
        </w:rPr>
      </w:pPr>
    </w:p>
    <w:p w14:paraId="575A1C03" w14:textId="36F18A9D" w:rsidR="00D02689" w:rsidRDefault="00D02689" w:rsidP="00D02689">
      <w:pPr>
        <w:spacing w:after="0" w:line="240" w:lineRule="auto"/>
        <w:ind w:firstLine="709"/>
        <w:rPr>
          <w:rFonts w:ascii="Times New Roman" w:eastAsia="Times New Roman" w:hAnsi="Times New Roman"/>
          <w:b/>
          <w:color w:val="000000"/>
          <w:sz w:val="28"/>
        </w:rPr>
      </w:pPr>
    </w:p>
    <w:p w14:paraId="6B5F759C" w14:textId="482FD3F0" w:rsidR="00D02689" w:rsidRDefault="00D02689" w:rsidP="00D02689">
      <w:pPr>
        <w:spacing w:after="0" w:line="240" w:lineRule="auto"/>
        <w:ind w:firstLine="709"/>
        <w:rPr>
          <w:rFonts w:ascii="Times New Roman" w:eastAsia="Times New Roman" w:hAnsi="Times New Roman"/>
          <w:b/>
          <w:color w:val="000000"/>
          <w:sz w:val="28"/>
        </w:rPr>
      </w:pPr>
    </w:p>
    <w:p w14:paraId="6DE2782D" w14:textId="242935F5" w:rsidR="00D02689" w:rsidRDefault="00D02689" w:rsidP="00D02689">
      <w:pPr>
        <w:spacing w:after="0" w:line="240" w:lineRule="auto"/>
        <w:ind w:firstLine="709"/>
        <w:rPr>
          <w:rFonts w:ascii="Times New Roman" w:eastAsia="Times New Roman" w:hAnsi="Times New Roman"/>
          <w:b/>
          <w:color w:val="000000"/>
          <w:sz w:val="28"/>
        </w:rPr>
      </w:pPr>
    </w:p>
    <w:p w14:paraId="5C07C926" w14:textId="31BCAC25" w:rsidR="00D02689" w:rsidRDefault="00D02689" w:rsidP="00D02689">
      <w:pPr>
        <w:spacing w:after="0" w:line="240" w:lineRule="auto"/>
        <w:ind w:firstLine="709"/>
        <w:rPr>
          <w:rFonts w:ascii="Times New Roman" w:eastAsia="Times New Roman" w:hAnsi="Times New Roman"/>
          <w:b/>
          <w:color w:val="000000"/>
          <w:sz w:val="28"/>
        </w:rPr>
      </w:pPr>
    </w:p>
    <w:p w14:paraId="2E24CC27" w14:textId="54B8BD4C" w:rsidR="00D02689" w:rsidRDefault="00D02689" w:rsidP="00D02689">
      <w:pPr>
        <w:spacing w:after="0" w:line="240" w:lineRule="auto"/>
        <w:ind w:firstLine="709"/>
        <w:rPr>
          <w:rFonts w:ascii="Times New Roman" w:eastAsia="Times New Roman" w:hAnsi="Times New Roman"/>
          <w:b/>
          <w:color w:val="000000"/>
          <w:sz w:val="28"/>
        </w:rPr>
      </w:pPr>
    </w:p>
    <w:p w14:paraId="4E42F13D" w14:textId="792D88D3" w:rsidR="00D02689" w:rsidRDefault="00D02689" w:rsidP="00D02689">
      <w:pPr>
        <w:spacing w:after="0" w:line="240" w:lineRule="auto"/>
        <w:ind w:firstLine="709"/>
        <w:rPr>
          <w:rFonts w:ascii="Times New Roman" w:eastAsia="Times New Roman" w:hAnsi="Times New Roman"/>
          <w:b/>
          <w:color w:val="000000"/>
          <w:sz w:val="28"/>
        </w:rPr>
      </w:pPr>
    </w:p>
    <w:p w14:paraId="62E6F46C" w14:textId="513BB11E" w:rsidR="00D02689" w:rsidRDefault="00D02689" w:rsidP="00D02689">
      <w:pPr>
        <w:spacing w:after="0" w:line="240" w:lineRule="auto"/>
        <w:ind w:firstLine="709"/>
        <w:rPr>
          <w:rFonts w:ascii="Times New Roman" w:eastAsia="Times New Roman" w:hAnsi="Times New Roman"/>
          <w:b/>
          <w:color w:val="000000"/>
          <w:sz w:val="28"/>
        </w:rPr>
      </w:pPr>
    </w:p>
    <w:p w14:paraId="7A06BC96" w14:textId="6F7DCDE3" w:rsidR="00D02689" w:rsidRDefault="00D02689" w:rsidP="00D02689">
      <w:pPr>
        <w:spacing w:after="0" w:line="240" w:lineRule="auto"/>
        <w:ind w:firstLine="709"/>
        <w:rPr>
          <w:rFonts w:ascii="Times New Roman" w:eastAsia="Times New Roman" w:hAnsi="Times New Roman"/>
          <w:b/>
          <w:color w:val="000000"/>
          <w:sz w:val="28"/>
        </w:rPr>
      </w:pPr>
    </w:p>
    <w:p w14:paraId="48505FFF" w14:textId="4E7F8E15" w:rsidR="00D02689" w:rsidRDefault="00D02689" w:rsidP="00D02689">
      <w:pPr>
        <w:spacing w:after="0" w:line="240" w:lineRule="auto"/>
        <w:ind w:firstLine="709"/>
        <w:rPr>
          <w:rFonts w:ascii="Times New Roman" w:eastAsia="Times New Roman" w:hAnsi="Times New Roman"/>
          <w:b/>
          <w:color w:val="000000"/>
          <w:sz w:val="28"/>
        </w:rPr>
      </w:pPr>
    </w:p>
    <w:p w14:paraId="0E7A8A4F" w14:textId="0E18A18A" w:rsidR="00D02689" w:rsidRDefault="00D02689" w:rsidP="00D02689">
      <w:pPr>
        <w:spacing w:after="0" w:line="240" w:lineRule="auto"/>
        <w:ind w:firstLine="709"/>
        <w:rPr>
          <w:rFonts w:ascii="Times New Roman" w:eastAsia="Times New Roman" w:hAnsi="Times New Roman"/>
          <w:b/>
          <w:color w:val="000000"/>
          <w:sz w:val="28"/>
        </w:rPr>
      </w:pPr>
    </w:p>
    <w:p w14:paraId="61F9DE62" w14:textId="49D538BB" w:rsidR="00D02689" w:rsidRDefault="00D02689" w:rsidP="00D02689">
      <w:pPr>
        <w:spacing w:after="0" w:line="240" w:lineRule="auto"/>
        <w:ind w:firstLine="709"/>
        <w:rPr>
          <w:rFonts w:ascii="Times New Roman" w:eastAsia="Times New Roman" w:hAnsi="Times New Roman"/>
          <w:b/>
          <w:color w:val="000000"/>
          <w:sz w:val="28"/>
        </w:rPr>
      </w:pPr>
    </w:p>
    <w:p w14:paraId="13EE43B0" w14:textId="36A7840A" w:rsidR="00D02689" w:rsidRDefault="00D02689" w:rsidP="00D02689">
      <w:pPr>
        <w:spacing w:after="0" w:line="240" w:lineRule="auto"/>
        <w:ind w:firstLine="709"/>
        <w:rPr>
          <w:rFonts w:ascii="Times New Roman" w:eastAsia="Times New Roman" w:hAnsi="Times New Roman"/>
          <w:b/>
          <w:color w:val="000000"/>
          <w:sz w:val="28"/>
        </w:rPr>
      </w:pPr>
    </w:p>
    <w:p w14:paraId="538149F3" w14:textId="21FED2B6" w:rsidR="00D02689" w:rsidRDefault="00D02689" w:rsidP="00D02689">
      <w:pPr>
        <w:spacing w:after="0" w:line="240" w:lineRule="auto"/>
        <w:ind w:firstLine="709"/>
        <w:rPr>
          <w:rFonts w:ascii="Times New Roman" w:eastAsia="Times New Roman" w:hAnsi="Times New Roman"/>
          <w:b/>
          <w:color w:val="000000"/>
          <w:sz w:val="28"/>
        </w:rPr>
      </w:pPr>
    </w:p>
    <w:p w14:paraId="47E64504" w14:textId="67F28D6E" w:rsidR="00D02689" w:rsidRDefault="00D02689" w:rsidP="00D02689">
      <w:pPr>
        <w:spacing w:after="0" w:line="240" w:lineRule="auto"/>
        <w:ind w:firstLine="709"/>
        <w:rPr>
          <w:rFonts w:ascii="Times New Roman" w:eastAsia="Times New Roman" w:hAnsi="Times New Roman"/>
          <w:b/>
          <w:color w:val="000000"/>
          <w:sz w:val="28"/>
        </w:rPr>
      </w:pPr>
    </w:p>
    <w:p w14:paraId="5F28B323" w14:textId="376D416C" w:rsidR="00D02689" w:rsidRDefault="00D02689" w:rsidP="00D02689">
      <w:pPr>
        <w:spacing w:after="0" w:line="240" w:lineRule="auto"/>
        <w:ind w:firstLine="709"/>
        <w:rPr>
          <w:rFonts w:ascii="Times New Roman" w:eastAsia="Times New Roman" w:hAnsi="Times New Roman"/>
          <w:b/>
          <w:color w:val="000000"/>
          <w:sz w:val="28"/>
        </w:rPr>
      </w:pPr>
    </w:p>
    <w:p w14:paraId="7573A1CD" w14:textId="70131FF1" w:rsidR="00D02689" w:rsidRDefault="00D02689" w:rsidP="00D02689">
      <w:pPr>
        <w:spacing w:after="0" w:line="240" w:lineRule="auto"/>
        <w:ind w:firstLine="709"/>
        <w:rPr>
          <w:rFonts w:ascii="Times New Roman" w:eastAsia="Times New Roman" w:hAnsi="Times New Roman"/>
          <w:b/>
          <w:color w:val="000000"/>
          <w:sz w:val="28"/>
        </w:rPr>
      </w:pPr>
    </w:p>
    <w:p w14:paraId="28BD651A" w14:textId="04DC565D" w:rsidR="00D02689" w:rsidRDefault="00D02689" w:rsidP="00D02689">
      <w:pPr>
        <w:spacing w:after="0" w:line="240" w:lineRule="auto"/>
        <w:ind w:firstLine="709"/>
        <w:rPr>
          <w:rFonts w:ascii="Times New Roman" w:eastAsia="Times New Roman" w:hAnsi="Times New Roman"/>
          <w:b/>
          <w:color w:val="000000"/>
          <w:sz w:val="28"/>
        </w:rPr>
      </w:pPr>
    </w:p>
    <w:p w14:paraId="13E9DEF1" w14:textId="0E1A7D06" w:rsidR="00D02689" w:rsidRDefault="00D02689" w:rsidP="00D02689">
      <w:pPr>
        <w:spacing w:after="0" w:line="240" w:lineRule="auto"/>
        <w:ind w:firstLine="709"/>
        <w:rPr>
          <w:rFonts w:ascii="Times New Roman" w:eastAsia="Times New Roman" w:hAnsi="Times New Roman"/>
          <w:b/>
          <w:color w:val="000000"/>
          <w:sz w:val="28"/>
        </w:rPr>
      </w:pPr>
    </w:p>
    <w:p w14:paraId="293B0EDF" w14:textId="59B6439F" w:rsidR="00D02689" w:rsidRDefault="00D02689" w:rsidP="00D02689">
      <w:pPr>
        <w:spacing w:after="0" w:line="240" w:lineRule="auto"/>
        <w:ind w:firstLine="709"/>
        <w:rPr>
          <w:rFonts w:ascii="Times New Roman" w:eastAsia="Times New Roman" w:hAnsi="Times New Roman"/>
          <w:b/>
          <w:color w:val="000000"/>
          <w:sz w:val="28"/>
        </w:rPr>
      </w:pPr>
    </w:p>
    <w:p w14:paraId="404D16F5" w14:textId="687699EE" w:rsidR="00D02689" w:rsidRDefault="00D02689" w:rsidP="00D02689">
      <w:pPr>
        <w:spacing w:after="0" w:line="240" w:lineRule="auto"/>
        <w:ind w:firstLine="709"/>
        <w:rPr>
          <w:rFonts w:ascii="Times New Roman" w:eastAsia="Times New Roman" w:hAnsi="Times New Roman"/>
          <w:b/>
          <w:color w:val="000000"/>
          <w:sz w:val="28"/>
        </w:rPr>
      </w:pPr>
    </w:p>
    <w:p w14:paraId="443D23D4" w14:textId="789457A6" w:rsidR="00D02689" w:rsidRPr="00C8752B" w:rsidRDefault="00D02689" w:rsidP="00D02689">
      <w:pPr>
        <w:spacing w:after="0" w:line="240" w:lineRule="auto"/>
        <w:ind w:firstLine="709"/>
        <w:rPr>
          <w:rFonts w:ascii="Times New Roman" w:eastAsia="Times New Roman" w:hAnsi="Times New Roman"/>
          <w:b/>
          <w:color w:val="000000"/>
          <w:sz w:val="28"/>
        </w:rPr>
      </w:pPr>
    </w:p>
    <w:p w14:paraId="76A6BB3F" w14:textId="77777777" w:rsidR="00D02689" w:rsidRPr="007A5A1D" w:rsidRDefault="00D02689" w:rsidP="00D02689">
      <w:pPr>
        <w:spacing w:after="0" w:line="240" w:lineRule="auto"/>
        <w:ind w:firstLine="709"/>
        <w:rPr>
          <w:rFonts w:ascii="Times New Roman" w:eastAsia="Times New Roman" w:hAnsi="Times New Roman"/>
          <w:b/>
          <w:sz w:val="28"/>
        </w:rPr>
      </w:pPr>
      <w:r w:rsidRPr="00C8752B">
        <w:rPr>
          <w:rFonts w:ascii="Times New Roman" w:eastAsia="Times New Roman" w:hAnsi="Times New Roman"/>
          <w:b/>
          <w:color w:val="FF0000"/>
          <w:sz w:val="28"/>
        </w:rPr>
        <w:t xml:space="preserve">                                                                                               </w:t>
      </w:r>
      <w:r w:rsidRPr="007A5A1D">
        <w:rPr>
          <w:rFonts w:ascii="Times New Roman" w:eastAsia="Times New Roman" w:hAnsi="Times New Roman"/>
          <w:b/>
          <w:sz w:val="28"/>
        </w:rPr>
        <w:t>Приложение 1</w:t>
      </w:r>
    </w:p>
    <w:p w14:paraId="756A45F0" w14:textId="77777777" w:rsidR="00D02689" w:rsidRPr="007A5A1D" w:rsidRDefault="00D02689" w:rsidP="00D02689">
      <w:pPr>
        <w:spacing w:after="0" w:line="240" w:lineRule="auto"/>
        <w:ind w:firstLine="709"/>
        <w:jc w:val="right"/>
        <w:rPr>
          <w:rFonts w:ascii="Times New Roman" w:eastAsia="Times New Roman" w:hAnsi="Times New Roman"/>
          <w:sz w:val="28"/>
        </w:rPr>
      </w:pPr>
      <w:r w:rsidRPr="007A5A1D">
        <w:rPr>
          <w:rFonts w:ascii="Times New Roman" w:eastAsia="Times New Roman" w:hAnsi="Times New Roman"/>
          <w:b/>
          <w:sz w:val="28"/>
        </w:rPr>
        <w:t xml:space="preserve">(Форма заявки на участие в Чемпионате) </w:t>
      </w:r>
    </w:p>
    <w:p w14:paraId="0909F151" w14:textId="77777777" w:rsidR="00D02689" w:rsidRPr="007A5A1D" w:rsidRDefault="00D02689" w:rsidP="00D02689">
      <w:pPr>
        <w:spacing w:after="0" w:line="240" w:lineRule="auto"/>
        <w:ind w:firstLine="709"/>
        <w:jc w:val="both"/>
        <w:rPr>
          <w:rFonts w:ascii="Arial" w:eastAsia="Arial" w:hAnsi="Arial" w:cs="Arial"/>
          <w:sz w:val="28"/>
        </w:rPr>
      </w:pPr>
    </w:p>
    <w:p w14:paraId="5D7B5DE8" w14:textId="77777777" w:rsidR="00D02689" w:rsidRPr="007A5A1D" w:rsidRDefault="00D02689" w:rsidP="00D02689">
      <w:pPr>
        <w:spacing w:after="0" w:line="240" w:lineRule="auto"/>
        <w:ind w:firstLine="709"/>
        <w:jc w:val="both"/>
        <w:rPr>
          <w:rFonts w:ascii="Arial" w:eastAsia="Arial" w:hAnsi="Arial" w:cs="Arial"/>
          <w:sz w:val="28"/>
        </w:rPr>
      </w:pPr>
    </w:p>
    <w:p w14:paraId="60CE70EF" w14:textId="77777777" w:rsidR="00D02689" w:rsidRPr="00C8752B" w:rsidRDefault="00D02689" w:rsidP="00D02689">
      <w:pPr>
        <w:spacing w:after="0" w:line="240" w:lineRule="auto"/>
        <w:ind w:firstLine="709"/>
        <w:jc w:val="both"/>
        <w:rPr>
          <w:rFonts w:ascii="Arial" w:eastAsia="Arial" w:hAnsi="Arial" w:cs="Arial"/>
          <w:color w:val="FF0000"/>
          <w:sz w:val="28"/>
        </w:rPr>
      </w:pPr>
    </w:p>
    <w:p w14:paraId="6ACF70FD"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332E96E4"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D5F81C5"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74022D58"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AB3CDF0" w14:textId="77777777" w:rsidR="00D02689" w:rsidRDefault="00D02689" w:rsidP="004E27E6">
      <w:pPr>
        <w:spacing w:after="0" w:line="240" w:lineRule="auto"/>
      </w:pPr>
    </w:p>
    <w:p w14:paraId="7EF0271B" w14:textId="77777777" w:rsidR="00D02689" w:rsidRDefault="00D02689" w:rsidP="00D02689">
      <w:pPr>
        <w:spacing w:after="0" w:line="240" w:lineRule="auto"/>
        <w:ind w:firstLine="709"/>
      </w:pPr>
    </w:p>
    <w:p w14:paraId="5E193C7B" w14:textId="77777777" w:rsidR="00D02689" w:rsidRDefault="00D02689" w:rsidP="00D02689">
      <w:pPr>
        <w:spacing w:after="0" w:line="240" w:lineRule="auto"/>
        <w:ind w:firstLine="709"/>
      </w:pPr>
    </w:p>
    <w:p w14:paraId="09321653" w14:textId="77777777" w:rsidR="00D02689" w:rsidRDefault="00D02689" w:rsidP="00D02689">
      <w:pPr>
        <w:spacing w:after="0" w:line="240" w:lineRule="auto"/>
        <w:ind w:firstLine="709"/>
      </w:pPr>
    </w:p>
    <w:p w14:paraId="618F273F" w14:textId="77777777" w:rsidR="00D02689" w:rsidRPr="00C8752B" w:rsidRDefault="00D02689" w:rsidP="00D02689">
      <w:pPr>
        <w:spacing w:after="0" w:line="240" w:lineRule="auto"/>
        <w:ind w:firstLine="709"/>
        <w:rPr>
          <w:rFonts w:ascii="Times New Roman" w:eastAsia="Times New Roman" w:hAnsi="Times New Roman"/>
          <w:b/>
          <w:color w:val="000000"/>
          <w:sz w:val="28"/>
        </w:rPr>
      </w:pPr>
    </w:p>
    <w:p w14:paraId="4BE18576" w14:textId="77777777" w:rsidR="00D02689" w:rsidRPr="00C8752B" w:rsidRDefault="00D02689" w:rsidP="00D02689">
      <w:pPr>
        <w:spacing w:after="0" w:line="240" w:lineRule="auto"/>
        <w:ind w:firstLine="709"/>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                                                                                               Приложение 2</w:t>
      </w:r>
    </w:p>
    <w:p w14:paraId="25C9D716"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 xml:space="preserve">(Списочный состав Экспертов) </w:t>
      </w:r>
    </w:p>
    <w:p w14:paraId="4B4D2AF4"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tbl>
      <w:tblPr>
        <w:tblW w:w="0" w:type="auto"/>
        <w:tblInd w:w="40" w:type="dxa"/>
        <w:tblCellMar>
          <w:left w:w="10" w:type="dxa"/>
          <w:right w:w="10" w:type="dxa"/>
        </w:tblCellMar>
        <w:tblLook w:val="04A0" w:firstRow="1" w:lastRow="0" w:firstColumn="1" w:lastColumn="0" w:noHBand="0" w:noVBand="1"/>
      </w:tblPr>
      <w:tblGrid>
        <w:gridCol w:w="473"/>
        <w:gridCol w:w="2529"/>
        <w:gridCol w:w="1838"/>
        <w:gridCol w:w="1838"/>
        <w:gridCol w:w="2717"/>
      </w:tblGrid>
      <w:tr w:rsidR="00D02689" w:rsidRPr="00C8752B" w14:paraId="52093FF2"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6A75A2D0" w14:textId="77777777" w:rsidR="00D02689" w:rsidRPr="00C8752B" w:rsidRDefault="00D02689" w:rsidP="009E558E">
            <w:pPr>
              <w:spacing w:after="0" w:line="240" w:lineRule="auto"/>
              <w:ind w:firstLine="709"/>
              <w:jc w:val="center"/>
              <w:rPr>
                <w:b/>
                <w:sz w:val="24"/>
                <w:szCs w:val="24"/>
              </w:rPr>
            </w:pPr>
            <w:r w:rsidRPr="00C8752B">
              <w:rPr>
                <w:rFonts w:ascii="Times New Roman" w:eastAsia="Times New Roman" w:hAnsi="Times New Roman"/>
                <w:b/>
                <w:color w:val="000000"/>
                <w:sz w:val="24"/>
                <w:szCs w:val="24"/>
              </w:rPr>
              <w:t>№</w:t>
            </w:r>
          </w:p>
        </w:tc>
        <w:tc>
          <w:tcPr>
            <w:tcW w:w="2730"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3DF3ED0A" w14:textId="77777777" w:rsidR="00D02689" w:rsidRPr="00C8752B" w:rsidRDefault="00D02689" w:rsidP="009E558E">
            <w:pPr>
              <w:spacing w:after="0" w:line="240" w:lineRule="auto"/>
              <w:ind w:firstLine="180"/>
              <w:jc w:val="center"/>
              <w:rPr>
                <w:b/>
                <w:sz w:val="24"/>
                <w:szCs w:val="24"/>
              </w:rPr>
            </w:pPr>
            <w:r w:rsidRPr="00C8752B">
              <w:rPr>
                <w:rFonts w:ascii="Times New Roman" w:eastAsia="Times New Roman" w:hAnsi="Times New Roman"/>
                <w:b/>
                <w:color w:val="000000"/>
                <w:sz w:val="24"/>
                <w:szCs w:val="24"/>
              </w:rPr>
              <w:t>ФИО Эксперта</w:t>
            </w:r>
          </w:p>
        </w:tc>
        <w:tc>
          <w:tcPr>
            <w:tcW w:w="1878"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51D96C8D" w14:textId="77777777" w:rsidR="00D02689" w:rsidRPr="00C8752B" w:rsidRDefault="00D02689" w:rsidP="009E558E">
            <w:pPr>
              <w:spacing w:after="0" w:line="240" w:lineRule="auto"/>
              <w:ind w:firstLine="180"/>
              <w:jc w:val="center"/>
              <w:rPr>
                <w:b/>
                <w:sz w:val="24"/>
                <w:szCs w:val="24"/>
              </w:rPr>
            </w:pPr>
            <w:r w:rsidRPr="00C8752B">
              <w:rPr>
                <w:rFonts w:ascii="Times New Roman" w:eastAsia="Times New Roman" w:hAnsi="Times New Roman"/>
                <w:b/>
                <w:color w:val="000000"/>
                <w:sz w:val="24"/>
                <w:szCs w:val="24"/>
              </w:rPr>
              <w:t>Компетенция</w:t>
            </w:r>
          </w:p>
        </w:tc>
        <w:tc>
          <w:tcPr>
            <w:tcW w:w="2007"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1D2647D9" w14:textId="77777777" w:rsidR="00D02689" w:rsidRPr="00C8752B" w:rsidRDefault="00D02689" w:rsidP="009E558E">
            <w:pPr>
              <w:spacing w:after="0" w:line="240" w:lineRule="auto"/>
              <w:ind w:firstLine="180"/>
              <w:jc w:val="center"/>
              <w:rPr>
                <w:b/>
                <w:sz w:val="24"/>
                <w:szCs w:val="24"/>
              </w:rPr>
            </w:pPr>
            <w:r w:rsidRPr="00C8752B">
              <w:rPr>
                <w:rFonts w:ascii="Times New Roman" w:eastAsia="Times New Roman" w:hAnsi="Times New Roman"/>
                <w:b/>
                <w:color w:val="000000"/>
                <w:sz w:val="24"/>
                <w:szCs w:val="24"/>
              </w:rPr>
              <w:t>ПОО</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609F1584" w14:textId="77777777" w:rsidR="00D02689" w:rsidRPr="00C8752B" w:rsidRDefault="00D02689" w:rsidP="009E558E">
            <w:pPr>
              <w:spacing w:after="0" w:line="240" w:lineRule="auto"/>
              <w:ind w:firstLine="180"/>
              <w:jc w:val="center"/>
              <w:rPr>
                <w:b/>
                <w:sz w:val="24"/>
                <w:szCs w:val="24"/>
              </w:rPr>
            </w:pPr>
            <w:r w:rsidRPr="00C8752B">
              <w:rPr>
                <w:rFonts w:ascii="Times New Roman" w:eastAsia="Times New Roman" w:hAnsi="Times New Roman"/>
                <w:b/>
                <w:color w:val="000000"/>
                <w:sz w:val="24"/>
                <w:szCs w:val="24"/>
              </w:rPr>
              <w:t>Координаты</w:t>
            </w:r>
          </w:p>
        </w:tc>
      </w:tr>
      <w:tr w:rsidR="00D02689" w:rsidRPr="00C8752B" w14:paraId="6761F833"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E6FC55"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6B256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8739DC"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C38B69"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C7F07E" w14:textId="77777777" w:rsidR="00D02689" w:rsidRPr="00C8752B" w:rsidRDefault="00D02689" w:rsidP="009E558E">
            <w:pPr>
              <w:spacing w:after="0" w:line="240" w:lineRule="auto"/>
              <w:ind w:firstLine="709"/>
              <w:jc w:val="both"/>
              <w:rPr>
                <w:rFonts w:cs="Calibri"/>
              </w:rPr>
            </w:pPr>
          </w:p>
        </w:tc>
      </w:tr>
      <w:tr w:rsidR="00D02689" w:rsidRPr="00C8752B" w14:paraId="1E01B487"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7BA1FB"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01F1C7"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A51FBC"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BF2ADD"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0DC49A3" w14:textId="77777777" w:rsidR="00D02689" w:rsidRPr="00C8752B" w:rsidRDefault="00D02689" w:rsidP="009E558E">
            <w:pPr>
              <w:spacing w:after="0" w:line="240" w:lineRule="auto"/>
              <w:ind w:firstLine="709"/>
              <w:jc w:val="both"/>
              <w:rPr>
                <w:rFonts w:cs="Calibri"/>
              </w:rPr>
            </w:pPr>
          </w:p>
        </w:tc>
      </w:tr>
      <w:tr w:rsidR="00D02689" w:rsidRPr="00C8752B" w14:paraId="5B41C423"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776F5E"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AF843B2"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14A0465"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F974C91"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612127" w14:textId="77777777" w:rsidR="00D02689" w:rsidRPr="00C8752B" w:rsidRDefault="00D02689" w:rsidP="009E558E">
            <w:pPr>
              <w:spacing w:after="0" w:line="240" w:lineRule="auto"/>
              <w:ind w:firstLine="709"/>
              <w:jc w:val="both"/>
              <w:rPr>
                <w:rFonts w:cs="Calibri"/>
              </w:rPr>
            </w:pPr>
          </w:p>
        </w:tc>
      </w:tr>
      <w:tr w:rsidR="00D02689" w:rsidRPr="00C8752B" w14:paraId="0C546B00"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50E4CEF"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0AA149D"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E58FD1"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CB3B63"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BB22579" w14:textId="77777777" w:rsidR="00D02689" w:rsidRPr="00C8752B" w:rsidRDefault="00D02689" w:rsidP="009E558E">
            <w:pPr>
              <w:spacing w:after="0" w:line="240" w:lineRule="auto"/>
              <w:ind w:firstLine="709"/>
              <w:jc w:val="both"/>
              <w:rPr>
                <w:rFonts w:cs="Calibri"/>
              </w:rPr>
            </w:pPr>
          </w:p>
        </w:tc>
      </w:tr>
      <w:tr w:rsidR="00D02689" w:rsidRPr="00C8752B" w14:paraId="04844456"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D99A2E3"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A0AA7AC"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5CF36B7"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730464"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C7C382F" w14:textId="77777777" w:rsidR="00D02689" w:rsidRPr="00C8752B" w:rsidRDefault="00D02689" w:rsidP="009E558E">
            <w:pPr>
              <w:spacing w:after="0" w:line="240" w:lineRule="auto"/>
              <w:ind w:firstLine="709"/>
              <w:jc w:val="both"/>
              <w:rPr>
                <w:rFonts w:cs="Calibri"/>
              </w:rPr>
            </w:pPr>
          </w:p>
        </w:tc>
      </w:tr>
      <w:tr w:rsidR="00D02689" w:rsidRPr="00C8752B" w14:paraId="44D36A63"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13E41E0"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7215C7"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FBA403F"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3F7945"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1C115F" w14:textId="77777777" w:rsidR="00D02689" w:rsidRPr="00C8752B" w:rsidRDefault="00D02689" w:rsidP="009E558E">
            <w:pPr>
              <w:spacing w:after="0" w:line="240" w:lineRule="auto"/>
              <w:ind w:firstLine="709"/>
              <w:jc w:val="both"/>
              <w:rPr>
                <w:rFonts w:cs="Calibri"/>
              </w:rPr>
            </w:pPr>
          </w:p>
        </w:tc>
      </w:tr>
      <w:tr w:rsidR="00D02689" w:rsidRPr="00C8752B" w14:paraId="44C36CEA"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DA541FC"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E16193"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691627"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6839029"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03E655D" w14:textId="77777777" w:rsidR="00D02689" w:rsidRPr="00C8752B" w:rsidRDefault="00D02689" w:rsidP="009E558E">
            <w:pPr>
              <w:spacing w:after="0" w:line="240" w:lineRule="auto"/>
              <w:ind w:firstLine="709"/>
              <w:jc w:val="both"/>
              <w:rPr>
                <w:rFonts w:cs="Calibri"/>
              </w:rPr>
            </w:pPr>
          </w:p>
        </w:tc>
      </w:tr>
      <w:tr w:rsidR="00D02689" w:rsidRPr="00C8752B" w14:paraId="5E1D0F7E"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8361577"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DE24281"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C1E4B9F"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147D6DF"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0B071F" w14:textId="77777777" w:rsidR="00D02689" w:rsidRPr="00C8752B" w:rsidRDefault="00D02689" w:rsidP="009E558E">
            <w:pPr>
              <w:spacing w:after="0" w:line="240" w:lineRule="auto"/>
              <w:ind w:firstLine="709"/>
              <w:jc w:val="both"/>
              <w:rPr>
                <w:rFonts w:cs="Calibri"/>
              </w:rPr>
            </w:pPr>
          </w:p>
        </w:tc>
      </w:tr>
      <w:tr w:rsidR="00D02689" w:rsidRPr="00C8752B" w14:paraId="0A362FE9"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BE84FCF"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A4A756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874CB5"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96967E"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183857" w14:textId="77777777" w:rsidR="00D02689" w:rsidRPr="00C8752B" w:rsidRDefault="00D02689" w:rsidP="009E558E">
            <w:pPr>
              <w:spacing w:after="0" w:line="240" w:lineRule="auto"/>
              <w:ind w:firstLine="709"/>
              <w:jc w:val="both"/>
              <w:rPr>
                <w:rFonts w:cs="Calibri"/>
              </w:rPr>
            </w:pPr>
          </w:p>
        </w:tc>
      </w:tr>
      <w:tr w:rsidR="00D02689" w:rsidRPr="00C8752B" w14:paraId="6B29DE97"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BD8AA00"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1FEB039"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BB359A"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30425F2"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13075F3" w14:textId="77777777" w:rsidR="00D02689" w:rsidRPr="00C8752B" w:rsidRDefault="00D02689" w:rsidP="009E558E">
            <w:pPr>
              <w:spacing w:after="0" w:line="240" w:lineRule="auto"/>
              <w:ind w:firstLine="709"/>
              <w:jc w:val="both"/>
              <w:rPr>
                <w:rFonts w:cs="Calibri"/>
              </w:rPr>
            </w:pPr>
          </w:p>
        </w:tc>
      </w:tr>
      <w:tr w:rsidR="00D02689" w:rsidRPr="00C8752B" w14:paraId="06C8CAC0"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4D35AD"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D10FA32"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F5B53E3"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AE11E5"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9F13D49" w14:textId="77777777" w:rsidR="00D02689" w:rsidRPr="00C8752B" w:rsidRDefault="00D02689" w:rsidP="009E558E">
            <w:pPr>
              <w:spacing w:after="0" w:line="240" w:lineRule="auto"/>
              <w:ind w:firstLine="709"/>
              <w:jc w:val="both"/>
              <w:rPr>
                <w:rFonts w:cs="Calibri"/>
              </w:rPr>
            </w:pPr>
          </w:p>
        </w:tc>
      </w:tr>
      <w:tr w:rsidR="00D02689" w:rsidRPr="00C8752B" w14:paraId="440AB884"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016E830"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9D65B5E"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F7C0E7F"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4506D0"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2329E3" w14:textId="77777777" w:rsidR="00D02689" w:rsidRPr="00C8752B" w:rsidRDefault="00D02689" w:rsidP="009E558E">
            <w:pPr>
              <w:spacing w:after="0" w:line="240" w:lineRule="auto"/>
              <w:ind w:firstLine="709"/>
              <w:jc w:val="both"/>
              <w:rPr>
                <w:rFonts w:cs="Calibri"/>
              </w:rPr>
            </w:pPr>
          </w:p>
        </w:tc>
      </w:tr>
      <w:tr w:rsidR="00D02689" w:rsidRPr="00C8752B" w14:paraId="7369649E"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556BA1"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0EEADC"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954DEED"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F8FE3E"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63E69B1" w14:textId="77777777" w:rsidR="00D02689" w:rsidRPr="00C8752B" w:rsidRDefault="00D02689" w:rsidP="009E558E">
            <w:pPr>
              <w:spacing w:after="0" w:line="240" w:lineRule="auto"/>
              <w:ind w:firstLine="709"/>
              <w:jc w:val="both"/>
              <w:rPr>
                <w:rFonts w:cs="Calibri"/>
              </w:rPr>
            </w:pPr>
          </w:p>
        </w:tc>
      </w:tr>
      <w:tr w:rsidR="00D02689" w:rsidRPr="00C8752B" w14:paraId="3C615982"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45FFE1"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1762597"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C8CFD4D"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DE5F19"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8F2F9AE" w14:textId="77777777" w:rsidR="00D02689" w:rsidRPr="00C8752B" w:rsidRDefault="00D02689" w:rsidP="009E558E">
            <w:pPr>
              <w:spacing w:after="0" w:line="240" w:lineRule="auto"/>
              <w:ind w:firstLine="709"/>
              <w:jc w:val="both"/>
              <w:rPr>
                <w:rFonts w:cs="Calibri"/>
              </w:rPr>
            </w:pPr>
          </w:p>
        </w:tc>
      </w:tr>
      <w:tr w:rsidR="00D02689" w:rsidRPr="00C8752B" w14:paraId="20165401"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DB3AD22"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105FA8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D6996D1"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CB8E31"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1AC577" w14:textId="77777777" w:rsidR="00D02689" w:rsidRPr="00C8752B" w:rsidRDefault="00D02689" w:rsidP="009E558E">
            <w:pPr>
              <w:spacing w:after="0" w:line="240" w:lineRule="auto"/>
              <w:ind w:firstLine="709"/>
              <w:jc w:val="both"/>
              <w:rPr>
                <w:rFonts w:cs="Calibri"/>
              </w:rPr>
            </w:pPr>
          </w:p>
        </w:tc>
      </w:tr>
      <w:tr w:rsidR="00D02689" w:rsidRPr="00C8752B" w14:paraId="66FA72F5"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A161D0"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1322BED"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CBE1E3"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4A5A38B"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18002DB" w14:textId="77777777" w:rsidR="00D02689" w:rsidRPr="00C8752B" w:rsidRDefault="00D02689" w:rsidP="009E558E">
            <w:pPr>
              <w:spacing w:after="0" w:line="240" w:lineRule="auto"/>
              <w:ind w:firstLine="709"/>
              <w:jc w:val="both"/>
              <w:rPr>
                <w:rFonts w:cs="Calibri"/>
              </w:rPr>
            </w:pPr>
          </w:p>
        </w:tc>
      </w:tr>
      <w:tr w:rsidR="00D02689" w:rsidRPr="00C8752B" w14:paraId="2853AB2A"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1191452"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A2D562C"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84F9B4B"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0566C3"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440A81" w14:textId="77777777" w:rsidR="00D02689" w:rsidRPr="00C8752B" w:rsidRDefault="00D02689" w:rsidP="009E558E">
            <w:pPr>
              <w:spacing w:after="0" w:line="240" w:lineRule="auto"/>
              <w:ind w:firstLine="709"/>
              <w:jc w:val="both"/>
              <w:rPr>
                <w:rFonts w:cs="Calibri"/>
              </w:rPr>
            </w:pPr>
          </w:p>
        </w:tc>
      </w:tr>
      <w:tr w:rsidR="00D02689" w:rsidRPr="00C8752B" w14:paraId="337C9C71"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DA3BDB"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B3712F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ADFF988"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D74A1C9"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6F6B85" w14:textId="77777777" w:rsidR="00D02689" w:rsidRPr="00C8752B" w:rsidRDefault="00D02689" w:rsidP="009E558E">
            <w:pPr>
              <w:spacing w:after="0" w:line="240" w:lineRule="auto"/>
              <w:ind w:firstLine="709"/>
              <w:jc w:val="both"/>
              <w:rPr>
                <w:rFonts w:cs="Calibri"/>
              </w:rPr>
            </w:pPr>
          </w:p>
        </w:tc>
      </w:tr>
      <w:tr w:rsidR="00D02689" w:rsidRPr="00C8752B" w14:paraId="72008510"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8A6DB2"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F9F2CE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88AF264"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819096"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694B56A" w14:textId="77777777" w:rsidR="00D02689" w:rsidRPr="00C8752B" w:rsidRDefault="00D02689" w:rsidP="009E558E">
            <w:pPr>
              <w:spacing w:after="0" w:line="240" w:lineRule="auto"/>
              <w:ind w:firstLine="709"/>
              <w:jc w:val="both"/>
              <w:rPr>
                <w:rFonts w:cs="Calibri"/>
              </w:rPr>
            </w:pPr>
          </w:p>
        </w:tc>
      </w:tr>
      <w:tr w:rsidR="00D02689" w:rsidRPr="00C8752B" w14:paraId="4AEEBD37"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8FDA3B0"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7D4791"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2F5B18"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C68442"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3CC97F7" w14:textId="77777777" w:rsidR="00D02689" w:rsidRPr="00C8752B" w:rsidRDefault="00D02689" w:rsidP="009E558E">
            <w:pPr>
              <w:spacing w:after="0" w:line="240" w:lineRule="auto"/>
              <w:ind w:firstLine="709"/>
              <w:jc w:val="both"/>
              <w:rPr>
                <w:rFonts w:cs="Calibri"/>
              </w:rPr>
            </w:pPr>
          </w:p>
        </w:tc>
      </w:tr>
      <w:tr w:rsidR="00D02689" w:rsidRPr="00C8752B" w14:paraId="7DFA3814"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3DDC2B1"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82E6B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DA5307"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AFE4C4"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9E8405F" w14:textId="77777777" w:rsidR="00D02689" w:rsidRPr="00C8752B" w:rsidRDefault="00D02689" w:rsidP="009E558E">
            <w:pPr>
              <w:spacing w:after="0" w:line="240" w:lineRule="auto"/>
              <w:ind w:firstLine="709"/>
              <w:jc w:val="both"/>
              <w:rPr>
                <w:rFonts w:cs="Calibri"/>
              </w:rPr>
            </w:pPr>
          </w:p>
        </w:tc>
      </w:tr>
      <w:tr w:rsidR="00D02689" w:rsidRPr="00C8752B" w14:paraId="032403D0"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46409E"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929AFDC"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F4C6930"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16C0DE3"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5D80D4" w14:textId="77777777" w:rsidR="00D02689" w:rsidRPr="00C8752B" w:rsidRDefault="00D02689" w:rsidP="009E558E">
            <w:pPr>
              <w:spacing w:after="0" w:line="240" w:lineRule="auto"/>
              <w:ind w:firstLine="709"/>
              <w:jc w:val="both"/>
              <w:rPr>
                <w:rFonts w:cs="Calibri"/>
              </w:rPr>
            </w:pPr>
          </w:p>
        </w:tc>
      </w:tr>
      <w:tr w:rsidR="00D02689" w:rsidRPr="00C8752B" w14:paraId="75A21B63"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B2E36C"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4CB5F72"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91969E6"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F0077AA"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FBB029" w14:textId="77777777" w:rsidR="00D02689" w:rsidRPr="00C8752B" w:rsidRDefault="00D02689" w:rsidP="009E558E">
            <w:pPr>
              <w:spacing w:after="0" w:line="240" w:lineRule="auto"/>
              <w:ind w:firstLine="709"/>
              <w:jc w:val="both"/>
              <w:rPr>
                <w:rFonts w:cs="Calibri"/>
              </w:rPr>
            </w:pPr>
          </w:p>
        </w:tc>
      </w:tr>
      <w:tr w:rsidR="00D02689" w:rsidRPr="00C8752B" w14:paraId="6D9E8EEF"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01A6F7"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56F3144"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C1C7E2"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1DFC33"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60F4DD" w14:textId="77777777" w:rsidR="00D02689" w:rsidRPr="00C8752B" w:rsidRDefault="00D02689" w:rsidP="009E558E">
            <w:pPr>
              <w:spacing w:after="0" w:line="240" w:lineRule="auto"/>
              <w:ind w:firstLine="709"/>
              <w:jc w:val="both"/>
              <w:rPr>
                <w:rFonts w:cs="Calibri"/>
              </w:rPr>
            </w:pPr>
          </w:p>
        </w:tc>
      </w:tr>
      <w:tr w:rsidR="00D02689" w:rsidRPr="00C8752B" w14:paraId="4E142B20"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6DE600E"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17F564"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2DE45B"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19E4788"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2B0964" w14:textId="77777777" w:rsidR="00D02689" w:rsidRPr="00C8752B" w:rsidRDefault="00D02689" w:rsidP="009E558E">
            <w:pPr>
              <w:spacing w:after="0" w:line="240" w:lineRule="auto"/>
              <w:ind w:firstLine="709"/>
              <w:jc w:val="both"/>
              <w:rPr>
                <w:rFonts w:cs="Calibri"/>
              </w:rPr>
            </w:pPr>
          </w:p>
        </w:tc>
      </w:tr>
      <w:tr w:rsidR="00D02689" w:rsidRPr="00C8752B" w14:paraId="721020D2"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6C756BE"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857BB58"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8BB16C8"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C65BB23"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5C92EAA" w14:textId="77777777" w:rsidR="00D02689" w:rsidRPr="00C8752B" w:rsidRDefault="00D02689" w:rsidP="009E558E">
            <w:pPr>
              <w:spacing w:after="0" w:line="240" w:lineRule="auto"/>
              <w:ind w:firstLine="709"/>
              <w:jc w:val="both"/>
              <w:rPr>
                <w:rFonts w:cs="Calibri"/>
              </w:rPr>
            </w:pPr>
          </w:p>
        </w:tc>
      </w:tr>
      <w:tr w:rsidR="00D02689" w:rsidRPr="00C8752B" w14:paraId="3C60B22A"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FC81C29"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ED451B"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B811286"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B05FF2"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5D8268" w14:textId="77777777" w:rsidR="00D02689" w:rsidRPr="00C8752B" w:rsidRDefault="00D02689" w:rsidP="009E558E">
            <w:pPr>
              <w:spacing w:after="0" w:line="240" w:lineRule="auto"/>
              <w:ind w:firstLine="709"/>
              <w:jc w:val="both"/>
              <w:rPr>
                <w:rFonts w:cs="Calibri"/>
              </w:rPr>
            </w:pPr>
          </w:p>
        </w:tc>
      </w:tr>
      <w:tr w:rsidR="00D02689" w:rsidRPr="00C8752B" w14:paraId="3DED5A62"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49FBBB0"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EF0453F"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29D7AD2"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E7DAA93"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058C8A" w14:textId="77777777" w:rsidR="00D02689" w:rsidRPr="00C8752B" w:rsidRDefault="00D02689" w:rsidP="009E558E">
            <w:pPr>
              <w:spacing w:after="0" w:line="240" w:lineRule="auto"/>
              <w:ind w:firstLine="709"/>
              <w:jc w:val="both"/>
              <w:rPr>
                <w:rFonts w:cs="Calibri"/>
              </w:rPr>
            </w:pPr>
          </w:p>
        </w:tc>
      </w:tr>
      <w:tr w:rsidR="00D02689" w:rsidRPr="00C8752B" w14:paraId="74332B90" w14:textId="77777777" w:rsidTr="009E558E">
        <w:trPr>
          <w:trHeight w:val="1"/>
        </w:trPr>
        <w:tc>
          <w:tcPr>
            <w:tcW w:w="4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5B129AE" w14:textId="77777777" w:rsidR="00D02689" w:rsidRPr="00C8752B" w:rsidRDefault="00D02689" w:rsidP="009E558E">
            <w:pPr>
              <w:spacing w:after="0" w:line="240" w:lineRule="auto"/>
              <w:ind w:firstLine="709"/>
              <w:jc w:val="both"/>
              <w:rPr>
                <w:rFonts w:cs="Calibri"/>
              </w:rPr>
            </w:pPr>
          </w:p>
        </w:tc>
        <w:tc>
          <w:tcPr>
            <w:tcW w:w="273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898EE60" w14:textId="77777777" w:rsidR="00D02689" w:rsidRPr="00C8752B" w:rsidRDefault="00D02689" w:rsidP="009E558E">
            <w:pPr>
              <w:spacing w:after="0" w:line="240" w:lineRule="auto"/>
              <w:ind w:firstLine="709"/>
              <w:jc w:val="both"/>
              <w:rPr>
                <w:rFonts w:cs="Calibri"/>
              </w:rPr>
            </w:pPr>
          </w:p>
        </w:tc>
        <w:tc>
          <w:tcPr>
            <w:tcW w:w="1878"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DFD9D82" w14:textId="77777777" w:rsidR="00D02689" w:rsidRPr="00C8752B" w:rsidRDefault="00D02689" w:rsidP="009E558E">
            <w:pPr>
              <w:spacing w:after="0" w:line="240" w:lineRule="auto"/>
              <w:ind w:firstLine="709"/>
              <w:jc w:val="both"/>
              <w:rPr>
                <w:rFonts w:cs="Calibri"/>
              </w:rPr>
            </w:pPr>
          </w:p>
        </w:tc>
        <w:tc>
          <w:tcPr>
            <w:tcW w:w="2007"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906CC1" w14:textId="77777777" w:rsidR="00D02689" w:rsidRPr="00C8752B" w:rsidRDefault="00D02689" w:rsidP="009E558E">
            <w:pPr>
              <w:spacing w:after="0" w:line="240" w:lineRule="auto"/>
              <w:ind w:firstLine="709"/>
              <w:jc w:val="both"/>
              <w:rPr>
                <w:rFonts w:cs="Calibri"/>
              </w:rPr>
            </w:pPr>
          </w:p>
        </w:tc>
        <w:tc>
          <w:tcPr>
            <w:tcW w:w="289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0A8EA94" w14:textId="77777777" w:rsidR="00D02689" w:rsidRPr="00C8752B" w:rsidRDefault="00D02689" w:rsidP="009E558E">
            <w:pPr>
              <w:spacing w:after="0" w:line="240" w:lineRule="auto"/>
              <w:ind w:firstLine="709"/>
              <w:jc w:val="both"/>
              <w:rPr>
                <w:rFonts w:cs="Calibri"/>
              </w:rPr>
            </w:pPr>
          </w:p>
          <w:p w14:paraId="6B3BE7A9" w14:textId="77777777" w:rsidR="00D02689" w:rsidRPr="00C8752B" w:rsidRDefault="00D02689" w:rsidP="009E558E">
            <w:pPr>
              <w:spacing w:after="0" w:line="240" w:lineRule="auto"/>
              <w:ind w:firstLine="709"/>
              <w:jc w:val="both"/>
              <w:rPr>
                <w:rFonts w:cs="Calibri"/>
              </w:rPr>
            </w:pPr>
          </w:p>
        </w:tc>
      </w:tr>
    </w:tbl>
    <w:p w14:paraId="6A1B31B7"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304F23CE"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71D660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6DDF4233"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28FB98D0"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572227D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545E8F56"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4AADAD3C"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03DBAC38"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
    <w:p w14:paraId="1D6A9685"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
    <w:p w14:paraId="1D1D2C4F"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Приложение 3</w:t>
      </w:r>
    </w:p>
    <w:p w14:paraId="03398AD3"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 xml:space="preserve">Ведомость регистрации участников </w:t>
      </w:r>
    </w:p>
    <w:p w14:paraId="518F7600"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p w14:paraId="07AEC46F"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tbl>
      <w:tblPr>
        <w:tblW w:w="9639" w:type="dxa"/>
        <w:tblInd w:w="40" w:type="dxa"/>
        <w:tblLayout w:type="fixed"/>
        <w:tblCellMar>
          <w:left w:w="10" w:type="dxa"/>
          <w:right w:w="10" w:type="dxa"/>
        </w:tblCellMar>
        <w:tblLook w:val="04A0" w:firstRow="1" w:lastRow="0" w:firstColumn="1" w:lastColumn="0" w:noHBand="0" w:noVBand="1"/>
      </w:tblPr>
      <w:tblGrid>
        <w:gridCol w:w="405"/>
        <w:gridCol w:w="1601"/>
        <w:gridCol w:w="2105"/>
        <w:gridCol w:w="2682"/>
        <w:gridCol w:w="2846"/>
      </w:tblGrid>
      <w:tr w:rsidR="00D02689" w:rsidRPr="00C8752B" w14:paraId="79395952"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56B2860D" w14:textId="77777777" w:rsidR="00D02689" w:rsidRPr="00C8752B" w:rsidRDefault="00D02689" w:rsidP="009E558E">
            <w:pPr>
              <w:spacing w:after="0" w:line="240" w:lineRule="auto"/>
              <w:ind w:firstLine="709"/>
              <w:jc w:val="center"/>
              <w:rPr>
                <w:sz w:val="24"/>
                <w:szCs w:val="24"/>
              </w:rPr>
            </w:pPr>
            <w:r w:rsidRPr="00C8752B">
              <w:rPr>
                <w:rFonts w:ascii="Times New Roman" w:eastAsia="Times New Roman" w:hAnsi="Times New Roman"/>
                <w:b/>
                <w:color w:val="000000"/>
                <w:sz w:val="24"/>
                <w:szCs w:val="24"/>
              </w:rPr>
              <w:t>№</w:t>
            </w:r>
          </w:p>
        </w:tc>
        <w:tc>
          <w:tcPr>
            <w:tcW w:w="1601"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19CD959D" w14:textId="77777777" w:rsidR="00D02689" w:rsidRPr="00C8752B" w:rsidRDefault="00D02689" w:rsidP="009E558E">
            <w:pPr>
              <w:spacing w:after="0" w:line="240" w:lineRule="auto"/>
              <w:ind w:firstLine="114"/>
              <w:jc w:val="center"/>
              <w:rPr>
                <w:sz w:val="24"/>
                <w:szCs w:val="24"/>
              </w:rPr>
            </w:pPr>
            <w:r w:rsidRPr="00C8752B">
              <w:rPr>
                <w:rFonts w:ascii="Times New Roman" w:eastAsia="Times New Roman" w:hAnsi="Times New Roman"/>
                <w:b/>
                <w:color w:val="000000"/>
                <w:sz w:val="24"/>
                <w:szCs w:val="24"/>
              </w:rPr>
              <w:t xml:space="preserve">ФИО </w:t>
            </w:r>
          </w:p>
        </w:tc>
        <w:tc>
          <w:tcPr>
            <w:tcW w:w="2105"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7EF1694B" w14:textId="77777777" w:rsidR="00D02689" w:rsidRPr="00C8752B" w:rsidRDefault="00D02689" w:rsidP="009E558E">
            <w:pPr>
              <w:spacing w:after="0" w:line="240" w:lineRule="auto"/>
              <w:ind w:firstLine="114"/>
              <w:jc w:val="center"/>
              <w:rPr>
                <w:sz w:val="24"/>
                <w:szCs w:val="24"/>
              </w:rPr>
            </w:pPr>
            <w:r w:rsidRPr="00C8752B">
              <w:rPr>
                <w:rFonts w:ascii="Times New Roman" w:eastAsia="Times New Roman" w:hAnsi="Times New Roman"/>
                <w:b/>
                <w:color w:val="000000"/>
                <w:sz w:val="24"/>
                <w:szCs w:val="24"/>
              </w:rPr>
              <w:t>Компетенция</w:t>
            </w:r>
          </w:p>
        </w:tc>
        <w:tc>
          <w:tcPr>
            <w:tcW w:w="2682"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0E616A78" w14:textId="77777777" w:rsidR="00D02689" w:rsidRPr="00C8752B" w:rsidRDefault="00D02689" w:rsidP="009E558E">
            <w:pPr>
              <w:spacing w:after="0" w:line="240" w:lineRule="auto"/>
              <w:ind w:left="62" w:firstLine="114"/>
              <w:jc w:val="center"/>
              <w:rPr>
                <w:sz w:val="24"/>
                <w:szCs w:val="24"/>
              </w:rPr>
            </w:pPr>
            <w:r w:rsidRPr="00C8752B">
              <w:rPr>
                <w:rFonts w:ascii="Times New Roman" w:eastAsia="Times New Roman" w:hAnsi="Times New Roman"/>
                <w:b/>
                <w:color w:val="000000"/>
                <w:sz w:val="24"/>
                <w:szCs w:val="24"/>
              </w:rPr>
              <w:t>Образовательная организация (либо иная организация)</w:t>
            </w:r>
          </w:p>
        </w:tc>
        <w:tc>
          <w:tcPr>
            <w:tcW w:w="2846" w:type="dxa"/>
            <w:tcBorders>
              <w:top w:val="single" w:sz="8" w:space="0" w:color="000000"/>
              <w:left w:val="single" w:sz="8" w:space="0" w:color="000000"/>
              <w:bottom w:val="single" w:sz="8" w:space="0" w:color="000000"/>
              <w:right w:val="single" w:sz="8" w:space="0" w:color="000000"/>
            </w:tcBorders>
            <w:shd w:val="clear" w:color="auto" w:fill="auto"/>
            <w:tcMar>
              <w:left w:w="40" w:type="dxa"/>
              <w:right w:w="40" w:type="dxa"/>
            </w:tcMar>
            <w:vAlign w:val="center"/>
          </w:tcPr>
          <w:p w14:paraId="4A3E39C3" w14:textId="77777777" w:rsidR="00D02689" w:rsidRPr="00C8752B" w:rsidRDefault="00D02689" w:rsidP="009E558E">
            <w:pPr>
              <w:spacing w:after="0" w:line="240" w:lineRule="auto"/>
              <w:ind w:left="104" w:firstLine="114"/>
              <w:jc w:val="center"/>
              <w:rPr>
                <w:rFonts w:ascii="Times New Roman" w:eastAsia="Times New Roman" w:hAnsi="Times New Roman"/>
                <w:b/>
                <w:color w:val="000000"/>
                <w:sz w:val="24"/>
                <w:szCs w:val="24"/>
              </w:rPr>
            </w:pPr>
            <w:proofErr w:type="gramStart"/>
            <w:r w:rsidRPr="00C8752B">
              <w:rPr>
                <w:rFonts w:ascii="Times New Roman" w:eastAsia="Times New Roman" w:hAnsi="Times New Roman"/>
                <w:b/>
                <w:color w:val="000000"/>
                <w:sz w:val="24"/>
                <w:szCs w:val="24"/>
              </w:rPr>
              <w:t>Статус (участник/эксперт/</w:t>
            </w:r>
            <w:proofErr w:type="gramEnd"/>
          </w:p>
          <w:p w14:paraId="503AC235" w14:textId="77777777" w:rsidR="00D02689" w:rsidRPr="00C8752B" w:rsidRDefault="00D02689" w:rsidP="009E558E">
            <w:pPr>
              <w:spacing w:after="0" w:line="240" w:lineRule="auto"/>
              <w:ind w:left="104" w:firstLine="114"/>
              <w:jc w:val="center"/>
              <w:rPr>
                <w:sz w:val="24"/>
                <w:szCs w:val="24"/>
              </w:rPr>
            </w:pPr>
            <w:r w:rsidRPr="00C8752B">
              <w:rPr>
                <w:rFonts w:ascii="Times New Roman" w:eastAsia="Times New Roman" w:hAnsi="Times New Roman"/>
                <w:b/>
                <w:color w:val="000000"/>
                <w:sz w:val="24"/>
                <w:szCs w:val="24"/>
              </w:rPr>
              <w:t>волонтер/гость/ партнер)</w:t>
            </w:r>
          </w:p>
        </w:tc>
      </w:tr>
      <w:tr w:rsidR="00D02689" w:rsidRPr="00C8752B" w14:paraId="5FEBD129"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8249879"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FA3333"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8AEBD0"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F8584EC"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0491D0A" w14:textId="77777777" w:rsidR="00D02689" w:rsidRPr="00C8752B" w:rsidRDefault="00D02689" w:rsidP="009E558E">
            <w:pPr>
              <w:spacing w:after="0" w:line="240" w:lineRule="auto"/>
              <w:ind w:firstLine="709"/>
              <w:jc w:val="both"/>
              <w:rPr>
                <w:rFonts w:cs="Calibri"/>
              </w:rPr>
            </w:pPr>
          </w:p>
        </w:tc>
      </w:tr>
      <w:tr w:rsidR="00D02689" w:rsidRPr="00C8752B" w14:paraId="3D9AB2CA"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4C40B80"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FFA2623"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95D146"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8A4BFD"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491EF6C" w14:textId="77777777" w:rsidR="00D02689" w:rsidRPr="00C8752B" w:rsidRDefault="00D02689" w:rsidP="009E558E">
            <w:pPr>
              <w:spacing w:after="0" w:line="240" w:lineRule="auto"/>
              <w:ind w:firstLine="709"/>
              <w:jc w:val="both"/>
              <w:rPr>
                <w:rFonts w:cs="Calibri"/>
              </w:rPr>
            </w:pPr>
          </w:p>
        </w:tc>
      </w:tr>
      <w:tr w:rsidR="00D02689" w:rsidRPr="00C8752B" w14:paraId="19900167"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2C9BDD4"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0847509"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8AC066"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A03D2A2"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FB478EE" w14:textId="77777777" w:rsidR="00D02689" w:rsidRPr="00C8752B" w:rsidRDefault="00D02689" w:rsidP="009E558E">
            <w:pPr>
              <w:spacing w:after="0" w:line="240" w:lineRule="auto"/>
              <w:ind w:firstLine="709"/>
              <w:jc w:val="both"/>
              <w:rPr>
                <w:rFonts w:cs="Calibri"/>
              </w:rPr>
            </w:pPr>
          </w:p>
        </w:tc>
      </w:tr>
      <w:tr w:rsidR="00D02689" w:rsidRPr="00C8752B" w14:paraId="37CBE451"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4929613"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941F95"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B8C7850"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6F05F18"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7CE0E1" w14:textId="77777777" w:rsidR="00D02689" w:rsidRPr="00C8752B" w:rsidRDefault="00D02689" w:rsidP="009E558E">
            <w:pPr>
              <w:spacing w:after="0" w:line="240" w:lineRule="auto"/>
              <w:ind w:firstLine="709"/>
              <w:jc w:val="both"/>
              <w:rPr>
                <w:rFonts w:cs="Calibri"/>
              </w:rPr>
            </w:pPr>
          </w:p>
        </w:tc>
      </w:tr>
      <w:tr w:rsidR="00D02689" w:rsidRPr="00C8752B" w14:paraId="2B91045D"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402C355"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90C476F"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71D1F9B"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522C38"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2770896" w14:textId="77777777" w:rsidR="00D02689" w:rsidRPr="00C8752B" w:rsidRDefault="00D02689" w:rsidP="009E558E">
            <w:pPr>
              <w:spacing w:after="0" w:line="240" w:lineRule="auto"/>
              <w:ind w:firstLine="709"/>
              <w:jc w:val="both"/>
              <w:rPr>
                <w:rFonts w:cs="Calibri"/>
              </w:rPr>
            </w:pPr>
          </w:p>
        </w:tc>
      </w:tr>
      <w:tr w:rsidR="00D02689" w:rsidRPr="00C8752B" w14:paraId="4CD308E6"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5613227"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CDFA94"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512D5B5"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E9D67B4"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A05469" w14:textId="77777777" w:rsidR="00D02689" w:rsidRPr="00C8752B" w:rsidRDefault="00D02689" w:rsidP="009E558E">
            <w:pPr>
              <w:spacing w:after="0" w:line="240" w:lineRule="auto"/>
              <w:ind w:firstLine="709"/>
              <w:jc w:val="both"/>
              <w:rPr>
                <w:rFonts w:cs="Calibri"/>
              </w:rPr>
            </w:pPr>
          </w:p>
        </w:tc>
      </w:tr>
      <w:tr w:rsidR="00D02689" w:rsidRPr="00C8752B" w14:paraId="62FE2EA3"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70947B4"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A10B0AA"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D562F4B"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E61194D"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E147CA2" w14:textId="77777777" w:rsidR="00D02689" w:rsidRPr="00C8752B" w:rsidRDefault="00D02689" w:rsidP="009E558E">
            <w:pPr>
              <w:spacing w:after="0" w:line="240" w:lineRule="auto"/>
              <w:ind w:firstLine="709"/>
              <w:jc w:val="both"/>
              <w:rPr>
                <w:rFonts w:cs="Calibri"/>
              </w:rPr>
            </w:pPr>
          </w:p>
        </w:tc>
      </w:tr>
      <w:tr w:rsidR="00D02689" w:rsidRPr="00C8752B" w14:paraId="1F05B98D"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50109C"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9A1201"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FB18854"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8C7E1CB"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72E1C6F" w14:textId="77777777" w:rsidR="00D02689" w:rsidRPr="00C8752B" w:rsidRDefault="00D02689" w:rsidP="009E558E">
            <w:pPr>
              <w:spacing w:after="0" w:line="240" w:lineRule="auto"/>
              <w:ind w:firstLine="709"/>
              <w:jc w:val="both"/>
              <w:rPr>
                <w:rFonts w:cs="Calibri"/>
              </w:rPr>
            </w:pPr>
          </w:p>
        </w:tc>
      </w:tr>
      <w:tr w:rsidR="00D02689" w:rsidRPr="00C8752B" w14:paraId="2CA5980E"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9AC06ED"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928E7D"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710376"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9EAC98"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0501E42" w14:textId="77777777" w:rsidR="00D02689" w:rsidRPr="00C8752B" w:rsidRDefault="00D02689" w:rsidP="009E558E">
            <w:pPr>
              <w:spacing w:after="0" w:line="240" w:lineRule="auto"/>
              <w:ind w:firstLine="709"/>
              <w:jc w:val="both"/>
              <w:rPr>
                <w:rFonts w:cs="Calibri"/>
              </w:rPr>
            </w:pPr>
          </w:p>
        </w:tc>
      </w:tr>
      <w:tr w:rsidR="00D02689" w:rsidRPr="00C8752B" w14:paraId="48F4FF68"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C70EE6"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938823"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8DA86D8"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2740E66"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959112E" w14:textId="77777777" w:rsidR="00D02689" w:rsidRPr="00C8752B" w:rsidRDefault="00D02689" w:rsidP="009E558E">
            <w:pPr>
              <w:spacing w:after="0" w:line="240" w:lineRule="auto"/>
              <w:ind w:firstLine="709"/>
              <w:jc w:val="both"/>
              <w:rPr>
                <w:rFonts w:cs="Calibri"/>
              </w:rPr>
            </w:pPr>
          </w:p>
        </w:tc>
      </w:tr>
      <w:tr w:rsidR="00D02689" w:rsidRPr="00C8752B" w14:paraId="76752259"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F70F9F"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61F349C"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32033D"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7B30857"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A53A886" w14:textId="77777777" w:rsidR="00D02689" w:rsidRPr="00C8752B" w:rsidRDefault="00D02689" w:rsidP="009E558E">
            <w:pPr>
              <w:spacing w:after="0" w:line="240" w:lineRule="auto"/>
              <w:ind w:firstLine="709"/>
              <w:jc w:val="both"/>
              <w:rPr>
                <w:rFonts w:cs="Calibri"/>
              </w:rPr>
            </w:pPr>
          </w:p>
        </w:tc>
      </w:tr>
      <w:tr w:rsidR="00D02689" w:rsidRPr="00C8752B" w14:paraId="1DB2FCD5"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B3B256"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CD466A"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C131AAF"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3F3A509"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0F0EAE" w14:textId="77777777" w:rsidR="00D02689" w:rsidRPr="00C8752B" w:rsidRDefault="00D02689" w:rsidP="009E558E">
            <w:pPr>
              <w:spacing w:after="0" w:line="240" w:lineRule="auto"/>
              <w:ind w:firstLine="709"/>
              <w:jc w:val="both"/>
              <w:rPr>
                <w:rFonts w:cs="Calibri"/>
              </w:rPr>
            </w:pPr>
          </w:p>
        </w:tc>
      </w:tr>
      <w:tr w:rsidR="00D02689" w:rsidRPr="00C8752B" w14:paraId="1568381B"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69A4620"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813629"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307722C"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FB3F36D"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58E7697" w14:textId="77777777" w:rsidR="00D02689" w:rsidRPr="00C8752B" w:rsidRDefault="00D02689" w:rsidP="009E558E">
            <w:pPr>
              <w:spacing w:after="0" w:line="240" w:lineRule="auto"/>
              <w:ind w:firstLine="709"/>
              <w:jc w:val="both"/>
              <w:rPr>
                <w:rFonts w:cs="Calibri"/>
              </w:rPr>
            </w:pPr>
          </w:p>
        </w:tc>
      </w:tr>
      <w:tr w:rsidR="00D02689" w:rsidRPr="00C8752B" w14:paraId="41923855"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A3D0E97"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365AC31"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E8BBEE0"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2266094"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553F95D" w14:textId="77777777" w:rsidR="00D02689" w:rsidRPr="00C8752B" w:rsidRDefault="00D02689" w:rsidP="009E558E">
            <w:pPr>
              <w:spacing w:after="0" w:line="240" w:lineRule="auto"/>
              <w:ind w:firstLine="709"/>
              <w:jc w:val="both"/>
              <w:rPr>
                <w:rFonts w:cs="Calibri"/>
              </w:rPr>
            </w:pPr>
          </w:p>
        </w:tc>
      </w:tr>
      <w:tr w:rsidR="00D02689" w:rsidRPr="00C8752B" w14:paraId="0C4E190D"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187DCAA"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42919AE"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7CB23B1"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7252453"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6EF7AFD" w14:textId="77777777" w:rsidR="00D02689" w:rsidRPr="00C8752B" w:rsidRDefault="00D02689" w:rsidP="009E558E">
            <w:pPr>
              <w:spacing w:after="0" w:line="240" w:lineRule="auto"/>
              <w:ind w:firstLine="709"/>
              <w:jc w:val="both"/>
              <w:rPr>
                <w:rFonts w:cs="Calibri"/>
              </w:rPr>
            </w:pPr>
          </w:p>
        </w:tc>
      </w:tr>
      <w:tr w:rsidR="00D02689" w:rsidRPr="00C8752B" w14:paraId="45702ECB"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B23B2BC"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8C93D1"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0F7146"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27954AF"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3B297A4" w14:textId="77777777" w:rsidR="00D02689" w:rsidRPr="00C8752B" w:rsidRDefault="00D02689" w:rsidP="009E558E">
            <w:pPr>
              <w:spacing w:after="0" w:line="240" w:lineRule="auto"/>
              <w:ind w:firstLine="709"/>
              <w:jc w:val="both"/>
              <w:rPr>
                <w:rFonts w:cs="Calibri"/>
              </w:rPr>
            </w:pPr>
          </w:p>
        </w:tc>
      </w:tr>
      <w:tr w:rsidR="00D02689" w:rsidRPr="00C8752B" w14:paraId="27CBA626"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BBFEEC5"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D37F148"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30186B"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E25A2BA"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E09BF4" w14:textId="77777777" w:rsidR="00D02689" w:rsidRPr="00C8752B" w:rsidRDefault="00D02689" w:rsidP="009E558E">
            <w:pPr>
              <w:spacing w:after="0" w:line="240" w:lineRule="auto"/>
              <w:ind w:firstLine="709"/>
              <w:jc w:val="both"/>
              <w:rPr>
                <w:rFonts w:cs="Calibri"/>
              </w:rPr>
            </w:pPr>
          </w:p>
        </w:tc>
      </w:tr>
      <w:tr w:rsidR="00D02689" w:rsidRPr="00C8752B" w14:paraId="6B696D68"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AB1D6B9"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38745A9"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7881EB1"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C0E2BEA"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6B79204" w14:textId="77777777" w:rsidR="00D02689" w:rsidRPr="00C8752B" w:rsidRDefault="00D02689" w:rsidP="009E558E">
            <w:pPr>
              <w:spacing w:after="0" w:line="240" w:lineRule="auto"/>
              <w:ind w:firstLine="709"/>
              <w:jc w:val="both"/>
              <w:rPr>
                <w:rFonts w:cs="Calibri"/>
              </w:rPr>
            </w:pPr>
          </w:p>
        </w:tc>
      </w:tr>
      <w:tr w:rsidR="00D02689" w:rsidRPr="00C8752B" w14:paraId="5AF6C290"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6971356"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CD9B17"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6C39AD1"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173F7B"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BEB3FAF" w14:textId="77777777" w:rsidR="00D02689" w:rsidRPr="00C8752B" w:rsidRDefault="00D02689" w:rsidP="009E558E">
            <w:pPr>
              <w:spacing w:after="0" w:line="240" w:lineRule="auto"/>
              <w:ind w:firstLine="709"/>
              <w:jc w:val="both"/>
              <w:rPr>
                <w:rFonts w:cs="Calibri"/>
              </w:rPr>
            </w:pPr>
          </w:p>
        </w:tc>
      </w:tr>
      <w:tr w:rsidR="00D02689" w:rsidRPr="00C8752B" w14:paraId="7F21CDB6"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792EBAC"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A680BC2"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4980F5B"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891F5E4"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29311E2" w14:textId="77777777" w:rsidR="00D02689" w:rsidRPr="00C8752B" w:rsidRDefault="00D02689" w:rsidP="009E558E">
            <w:pPr>
              <w:spacing w:after="0" w:line="240" w:lineRule="auto"/>
              <w:ind w:firstLine="709"/>
              <w:jc w:val="both"/>
              <w:rPr>
                <w:rFonts w:cs="Calibri"/>
              </w:rPr>
            </w:pPr>
          </w:p>
        </w:tc>
      </w:tr>
      <w:tr w:rsidR="00D02689" w:rsidRPr="00C8752B" w14:paraId="123A83E7"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EDDAB50"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0200FE"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CECDD73"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5F86210"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4D6DF20" w14:textId="77777777" w:rsidR="00D02689" w:rsidRPr="00C8752B" w:rsidRDefault="00D02689" w:rsidP="009E558E">
            <w:pPr>
              <w:spacing w:after="0" w:line="240" w:lineRule="auto"/>
              <w:ind w:firstLine="709"/>
              <w:jc w:val="both"/>
              <w:rPr>
                <w:rFonts w:cs="Calibri"/>
              </w:rPr>
            </w:pPr>
          </w:p>
        </w:tc>
      </w:tr>
      <w:tr w:rsidR="00D02689" w:rsidRPr="00C8752B" w14:paraId="56B2E0A4"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9E2EE03"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1D1D2AA"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8B9AFA"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BC52CC7"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653C4D5" w14:textId="77777777" w:rsidR="00D02689" w:rsidRPr="00C8752B" w:rsidRDefault="00D02689" w:rsidP="009E558E">
            <w:pPr>
              <w:spacing w:after="0" w:line="240" w:lineRule="auto"/>
              <w:ind w:firstLine="709"/>
              <w:jc w:val="both"/>
              <w:rPr>
                <w:rFonts w:cs="Calibri"/>
              </w:rPr>
            </w:pPr>
          </w:p>
        </w:tc>
      </w:tr>
      <w:tr w:rsidR="00D02689" w:rsidRPr="00C8752B" w14:paraId="754CAC33"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760D570"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8E8E5B4"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9C11730"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FA35C62"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91C1489" w14:textId="77777777" w:rsidR="00D02689" w:rsidRPr="00C8752B" w:rsidRDefault="00D02689" w:rsidP="009E558E">
            <w:pPr>
              <w:spacing w:after="0" w:line="240" w:lineRule="auto"/>
              <w:ind w:firstLine="709"/>
              <w:jc w:val="both"/>
              <w:rPr>
                <w:rFonts w:cs="Calibri"/>
              </w:rPr>
            </w:pPr>
          </w:p>
        </w:tc>
      </w:tr>
      <w:tr w:rsidR="00D02689" w:rsidRPr="00C8752B" w14:paraId="1D5090C2"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97717F7"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8DF26E4"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3E3A93B"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FE0234E"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4B776AC" w14:textId="77777777" w:rsidR="00D02689" w:rsidRPr="00C8752B" w:rsidRDefault="00D02689" w:rsidP="009E558E">
            <w:pPr>
              <w:spacing w:after="0" w:line="240" w:lineRule="auto"/>
              <w:ind w:firstLine="709"/>
              <w:jc w:val="both"/>
              <w:rPr>
                <w:rFonts w:cs="Calibri"/>
              </w:rPr>
            </w:pPr>
          </w:p>
        </w:tc>
      </w:tr>
      <w:tr w:rsidR="00D02689" w:rsidRPr="00C8752B" w14:paraId="7A655437"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36CE2803"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DE1C426"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92E9D19"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C4DCA3C"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F5426E8" w14:textId="77777777" w:rsidR="00D02689" w:rsidRPr="00C8752B" w:rsidRDefault="00D02689" w:rsidP="009E558E">
            <w:pPr>
              <w:spacing w:after="0" w:line="240" w:lineRule="auto"/>
              <w:ind w:firstLine="709"/>
              <w:jc w:val="both"/>
              <w:rPr>
                <w:rFonts w:cs="Calibri"/>
              </w:rPr>
            </w:pPr>
          </w:p>
        </w:tc>
      </w:tr>
      <w:tr w:rsidR="00D02689" w:rsidRPr="00C8752B" w14:paraId="0F770D3F"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C5CBC31"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CAC612B"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187F64"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2DC1831"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098C2D4" w14:textId="77777777" w:rsidR="00D02689" w:rsidRPr="00C8752B" w:rsidRDefault="00D02689" w:rsidP="009E558E">
            <w:pPr>
              <w:spacing w:after="0" w:line="240" w:lineRule="auto"/>
              <w:ind w:firstLine="709"/>
              <w:jc w:val="both"/>
              <w:rPr>
                <w:rFonts w:cs="Calibri"/>
              </w:rPr>
            </w:pPr>
          </w:p>
        </w:tc>
      </w:tr>
      <w:tr w:rsidR="00D02689" w:rsidRPr="00C8752B" w14:paraId="2D7F49F8"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543E647"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8E61B10"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EA93CE2"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2D917E8C"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41B08F89" w14:textId="77777777" w:rsidR="00D02689" w:rsidRPr="00C8752B" w:rsidRDefault="00D02689" w:rsidP="009E558E">
            <w:pPr>
              <w:spacing w:after="0" w:line="240" w:lineRule="auto"/>
              <w:ind w:firstLine="709"/>
              <w:jc w:val="both"/>
              <w:rPr>
                <w:rFonts w:cs="Calibri"/>
              </w:rPr>
            </w:pPr>
          </w:p>
        </w:tc>
      </w:tr>
      <w:tr w:rsidR="00D02689" w:rsidRPr="00C8752B" w14:paraId="118D556C" w14:textId="77777777" w:rsidTr="009E558E">
        <w:trPr>
          <w:trHeight w:val="1"/>
        </w:trPr>
        <w:tc>
          <w:tcPr>
            <w:tcW w:w="4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074588B6" w14:textId="77777777" w:rsidR="00D02689" w:rsidRPr="00C8752B" w:rsidRDefault="00D02689" w:rsidP="009E558E">
            <w:pPr>
              <w:spacing w:after="0" w:line="240" w:lineRule="auto"/>
              <w:ind w:firstLine="709"/>
              <w:jc w:val="both"/>
              <w:rPr>
                <w:rFonts w:cs="Calibri"/>
              </w:rPr>
            </w:pPr>
          </w:p>
        </w:tc>
        <w:tc>
          <w:tcPr>
            <w:tcW w:w="160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119A6AE3" w14:textId="77777777" w:rsidR="00D02689" w:rsidRPr="00C8752B" w:rsidRDefault="00D02689" w:rsidP="009E558E">
            <w:pPr>
              <w:spacing w:after="0" w:line="240" w:lineRule="auto"/>
              <w:ind w:firstLine="709"/>
              <w:jc w:val="both"/>
              <w:rPr>
                <w:rFonts w:cs="Calibri"/>
              </w:rPr>
            </w:pPr>
          </w:p>
        </w:tc>
        <w:tc>
          <w:tcPr>
            <w:tcW w:w="210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6C0345DA" w14:textId="77777777" w:rsidR="00D02689" w:rsidRPr="00C8752B" w:rsidRDefault="00D02689" w:rsidP="009E558E">
            <w:pPr>
              <w:spacing w:after="0" w:line="240" w:lineRule="auto"/>
              <w:ind w:firstLine="709"/>
              <w:jc w:val="both"/>
              <w:rPr>
                <w:rFonts w:cs="Calibri"/>
              </w:rPr>
            </w:pPr>
          </w:p>
        </w:tc>
        <w:tc>
          <w:tcPr>
            <w:tcW w:w="268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549BAFA9" w14:textId="77777777" w:rsidR="00D02689" w:rsidRPr="00C8752B" w:rsidRDefault="00D02689" w:rsidP="009E558E">
            <w:pPr>
              <w:spacing w:after="0" w:line="240" w:lineRule="auto"/>
              <w:ind w:firstLine="709"/>
              <w:jc w:val="both"/>
              <w:rPr>
                <w:rFonts w:cs="Calibri"/>
              </w:rPr>
            </w:pPr>
          </w:p>
        </w:tc>
        <w:tc>
          <w:tcPr>
            <w:tcW w:w="2846"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vAlign w:val="bottom"/>
          </w:tcPr>
          <w:p w14:paraId="73AEBCC9" w14:textId="77777777" w:rsidR="00D02689" w:rsidRPr="00C8752B" w:rsidRDefault="00D02689" w:rsidP="009E558E">
            <w:pPr>
              <w:spacing w:after="0" w:line="240" w:lineRule="auto"/>
              <w:ind w:firstLine="709"/>
              <w:jc w:val="both"/>
              <w:rPr>
                <w:rFonts w:cs="Calibri"/>
              </w:rPr>
            </w:pPr>
          </w:p>
        </w:tc>
      </w:tr>
    </w:tbl>
    <w:p w14:paraId="7612C102" w14:textId="77777777" w:rsidR="00D02689" w:rsidRPr="00C8752B" w:rsidRDefault="00D02689" w:rsidP="00D02689">
      <w:pPr>
        <w:spacing w:after="0" w:line="240" w:lineRule="auto"/>
        <w:ind w:firstLine="709"/>
        <w:jc w:val="right"/>
      </w:pPr>
    </w:p>
    <w:p w14:paraId="48837372" w14:textId="77777777" w:rsidR="00D02689" w:rsidRPr="00C8752B" w:rsidRDefault="00D02689" w:rsidP="00D02689">
      <w:pPr>
        <w:spacing w:after="0" w:line="240" w:lineRule="auto"/>
        <w:ind w:firstLine="709"/>
        <w:jc w:val="right"/>
      </w:pPr>
    </w:p>
    <w:p w14:paraId="75F0B0DB" w14:textId="77777777" w:rsidR="00D02689" w:rsidRPr="00C8752B" w:rsidRDefault="00D02689" w:rsidP="00D02689">
      <w:pPr>
        <w:spacing w:after="0" w:line="240" w:lineRule="auto"/>
        <w:ind w:firstLine="709"/>
        <w:jc w:val="right"/>
      </w:pPr>
    </w:p>
    <w:p w14:paraId="2DBDB699" w14:textId="220B94F4" w:rsidR="00D02689" w:rsidRDefault="00D02689" w:rsidP="00D02689">
      <w:pPr>
        <w:spacing w:after="0" w:line="240" w:lineRule="auto"/>
        <w:ind w:firstLine="709"/>
        <w:jc w:val="right"/>
      </w:pPr>
    </w:p>
    <w:p w14:paraId="315E1D19" w14:textId="028F145D" w:rsidR="00D02689" w:rsidRDefault="00D02689" w:rsidP="00D02689">
      <w:pPr>
        <w:spacing w:after="0" w:line="240" w:lineRule="auto"/>
        <w:ind w:firstLine="709"/>
        <w:jc w:val="right"/>
      </w:pPr>
    </w:p>
    <w:p w14:paraId="460CE3D0" w14:textId="778C8CF6" w:rsidR="00D02689" w:rsidRDefault="00D02689" w:rsidP="00D02689">
      <w:pPr>
        <w:spacing w:after="0" w:line="240" w:lineRule="auto"/>
        <w:ind w:firstLine="709"/>
        <w:jc w:val="right"/>
      </w:pPr>
    </w:p>
    <w:p w14:paraId="6608A783" w14:textId="750F2706" w:rsidR="00D02689" w:rsidRDefault="00D02689" w:rsidP="00D02689">
      <w:pPr>
        <w:spacing w:after="0" w:line="240" w:lineRule="auto"/>
        <w:ind w:firstLine="709"/>
        <w:jc w:val="right"/>
      </w:pPr>
    </w:p>
    <w:p w14:paraId="61591A99" w14:textId="77777777" w:rsidR="00D02689" w:rsidRPr="00C8752B" w:rsidRDefault="00D02689" w:rsidP="00D02689">
      <w:pPr>
        <w:spacing w:after="0" w:line="240" w:lineRule="auto"/>
        <w:ind w:firstLine="709"/>
        <w:jc w:val="right"/>
      </w:pPr>
    </w:p>
    <w:p w14:paraId="6212DAEE" w14:textId="77777777" w:rsidR="00D02689" w:rsidRPr="00C8752B" w:rsidRDefault="00D02689" w:rsidP="00D02689">
      <w:pPr>
        <w:spacing w:after="0" w:line="240" w:lineRule="auto"/>
        <w:rPr>
          <w:rFonts w:ascii="Times New Roman" w:eastAsia="Times New Roman" w:hAnsi="Times New Roman"/>
          <w:b/>
          <w:color w:val="000000"/>
          <w:sz w:val="28"/>
        </w:rPr>
      </w:pPr>
    </w:p>
    <w:p w14:paraId="0865C404"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Приложение 4 </w:t>
      </w:r>
    </w:p>
    <w:p w14:paraId="431D81FA"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 xml:space="preserve">Форма протокола инструктажа </w:t>
      </w:r>
    </w:p>
    <w:p w14:paraId="5E103A52"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по охране труда и технике безопасности</w:t>
      </w:r>
    </w:p>
    <w:p w14:paraId="2F9A4836"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4CD11316" w14:textId="77777777" w:rsidR="00D02689" w:rsidRPr="00C8752B" w:rsidRDefault="00D02689" w:rsidP="00D02689">
      <w:pPr>
        <w:spacing w:after="0" w:line="240" w:lineRule="auto"/>
        <w:ind w:firstLine="709"/>
        <w:rPr>
          <w:rFonts w:ascii="Times New Roman" w:eastAsia="Times New Roman" w:hAnsi="Times New Roman"/>
          <w:b/>
          <w:color w:val="000000"/>
          <w:sz w:val="28"/>
        </w:rPr>
      </w:pPr>
    </w:p>
    <w:p w14:paraId="0BD61A2C"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Протокол инструктажа по охране труда</w:t>
      </w:r>
    </w:p>
    <w:p w14:paraId="2FB6C208"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и технике безопасности на рабочем месте</w:t>
      </w:r>
    </w:p>
    <w:p w14:paraId="113E81A7" w14:textId="77777777" w:rsidR="00D02689" w:rsidRPr="00C8752B" w:rsidRDefault="00D02689" w:rsidP="00D02689">
      <w:pPr>
        <w:spacing w:after="0" w:line="240" w:lineRule="auto"/>
        <w:rPr>
          <w:rFonts w:ascii="Times New Roman" w:eastAsia="Times New Roman" w:hAnsi="Times New Roman"/>
          <w:color w:val="000000"/>
          <w:sz w:val="28"/>
        </w:rPr>
      </w:pPr>
    </w:p>
    <w:p w14:paraId="2600A7DB"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Региональный чемпионат WSR </w:t>
      </w:r>
      <w:r w:rsidRPr="00C8752B">
        <w:rPr>
          <w:rFonts w:ascii="Times New Roman" w:eastAsia="Times New Roman" w:hAnsi="Times New Roman"/>
          <w:color w:val="FF0000"/>
          <w:sz w:val="28"/>
        </w:rPr>
        <w:t xml:space="preserve">Название субъекта РФ </w:t>
      </w:r>
      <w:r w:rsidRPr="00C8752B">
        <w:rPr>
          <w:rFonts w:ascii="Times New Roman" w:eastAsia="Times New Roman" w:hAnsi="Times New Roman"/>
          <w:color w:val="000000"/>
          <w:sz w:val="28"/>
        </w:rPr>
        <w:t xml:space="preserve">2016 г. </w:t>
      </w:r>
    </w:p>
    <w:p w14:paraId="02343B47"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w:t>
      </w:r>
    </w:p>
    <w:p w14:paraId="28D2C78B" w14:textId="77777777" w:rsidR="00D02689" w:rsidRPr="00C8752B" w:rsidRDefault="00D02689" w:rsidP="00D02689">
      <w:pPr>
        <w:spacing w:after="0" w:line="240" w:lineRule="auto"/>
        <w:rPr>
          <w:rFonts w:ascii="Times New Roman" w:eastAsia="Times New Roman" w:hAnsi="Times New Roman"/>
          <w:color w:val="000000"/>
          <w:sz w:val="28"/>
        </w:rPr>
      </w:pPr>
    </w:p>
    <w:p w14:paraId="393DF48B"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Дата проведения «___»_______________2016 г.                             </w:t>
      </w:r>
    </w:p>
    <w:p w14:paraId="18DB4932" w14:textId="77777777" w:rsidR="00D02689" w:rsidRPr="00C8752B" w:rsidRDefault="00D02689" w:rsidP="00D02689">
      <w:pPr>
        <w:spacing w:after="0" w:line="240" w:lineRule="auto"/>
        <w:ind w:firstLine="709"/>
        <w:jc w:val="both"/>
        <w:rPr>
          <w:rFonts w:ascii="Times New Roman" w:eastAsia="Times New Roman" w:hAnsi="Times New Roman"/>
          <w:color w:val="000000"/>
          <w:sz w:val="24"/>
          <w:szCs w:val="24"/>
        </w:rPr>
      </w:pPr>
    </w:p>
    <w:tbl>
      <w:tblPr>
        <w:tblW w:w="0" w:type="auto"/>
        <w:tblInd w:w="90" w:type="dxa"/>
        <w:tblCellMar>
          <w:left w:w="10" w:type="dxa"/>
          <w:right w:w="10" w:type="dxa"/>
        </w:tblCellMar>
        <w:tblLook w:val="04A0" w:firstRow="1" w:lastRow="0" w:firstColumn="1" w:lastColumn="0" w:noHBand="0" w:noVBand="1"/>
      </w:tblPr>
      <w:tblGrid>
        <w:gridCol w:w="445"/>
        <w:gridCol w:w="1307"/>
        <w:gridCol w:w="1220"/>
        <w:gridCol w:w="2209"/>
        <w:gridCol w:w="2188"/>
        <w:gridCol w:w="2096"/>
      </w:tblGrid>
      <w:tr w:rsidR="00D02689" w:rsidRPr="00C8752B" w14:paraId="6A2EDDE8"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F93CEB1" w14:textId="77777777" w:rsidR="00D02689" w:rsidRPr="00C8752B" w:rsidRDefault="00D02689" w:rsidP="009E558E">
            <w:pPr>
              <w:spacing w:after="0" w:line="240" w:lineRule="auto"/>
              <w:ind w:firstLine="70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w:t>
            </w:r>
          </w:p>
          <w:p w14:paraId="546D39BC" w14:textId="77777777" w:rsidR="00D02689" w:rsidRPr="00C8752B" w:rsidRDefault="00D02689" w:rsidP="009E558E">
            <w:pPr>
              <w:spacing w:after="0" w:line="240" w:lineRule="auto"/>
              <w:ind w:firstLine="709"/>
              <w:rPr>
                <w:sz w:val="24"/>
                <w:szCs w:val="24"/>
              </w:rPr>
            </w:pPr>
            <w:proofErr w:type="gramStart"/>
            <w:r w:rsidRPr="00C8752B">
              <w:rPr>
                <w:rFonts w:ascii="Times New Roman" w:eastAsia="Times New Roman" w:hAnsi="Times New Roman"/>
                <w:color w:val="000000"/>
                <w:sz w:val="24"/>
                <w:szCs w:val="24"/>
              </w:rPr>
              <w:t>п</w:t>
            </w:r>
            <w:proofErr w:type="gramEnd"/>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D4CCE8A" w14:textId="77777777" w:rsidR="00D02689" w:rsidRPr="00C8752B" w:rsidRDefault="00D02689" w:rsidP="009E558E">
            <w:pPr>
              <w:spacing w:after="0" w:line="240" w:lineRule="auto"/>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14:paraId="069C7DE5" w14:textId="77777777" w:rsidR="00D02689" w:rsidRPr="00C8752B" w:rsidRDefault="00D02689" w:rsidP="009E558E">
            <w:pPr>
              <w:spacing w:after="0" w:line="240" w:lineRule="auto"/>
              <w:ind w:firstLine="77"/>
              <w:jc w:val="center"/>
              <w:rPr>
                <w:sz w:val="24"/>
                <w:szCs w:val="24"/>
              </w:rPr>
            </w:pPr>
            <w:r w:rsidRPr="00C8752B">
              <w:rPr>
                <w:rFonts w:ascii="Times New Roman" w:eastAsia="Times New Roman" w:hAnsi="Times New Roman"/>
                <w:color w:val="000000"/>
                <w:sz w:val="24"/>
                <w:szCs w:val="24"/>
              </w:rPr>
              <w:t>участника</w:t>
            </w: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3C96741D"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Год рождения</w:t>
            </w: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2F13FAB"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Ф.И.О. инструктирующего</w:t>
            </w: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C2479BC"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 xml:space="preserve">Подпись </w:t>
            </w:r>
            <w:proofErr w:type="gramStart"/>
            <w:r w:rsidRPr="00C8752B">
              <w:rPr>
                <w:rFonts w:ascii="Times New Roman" w:eastAsia="Times New Roman" w:hAnsi="Times New Roman"/>
                <w:color w:val="000000"/>
                <w:sz w:val="24"/>
                <w:szCs w:val="24"/>
              </w:rPr>
              <w:t>инструктирующего</w:t>
            </w:r>
            <w:proofErr w:type="gramEnd"/>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0E5EE975"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 xml:space="preserve">Подпись </w:t>
            </w:r>
            <w:proofErr w:type="gramStart"/>
            <w:r w:rsidRPr="00C8752B">
              <w:rPr>
                <w:rFonts w:ascii="Times New Roman" w:eastAsia="Times New Roman" w:hAnsi="Times New Roman"/>
                <w:color w:val="000000"/>
                <w:sz w:val="24"/>
                <w:szCs w:val="24"/>
              </w:rPr>
              <w:t>инструктируемого</w:t>
            </w:r>
            <w:proofErr w:type="gramEnd"/>
          </w:p>
        </w:tc>
      </w:tr>
      <w:tr w:rsidR="00D02689" w:rsidRPr="00C8752B" w14:paraId="32336526"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303F429"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BA8B6E"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483E031"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3C7A7D"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33DA37"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472A6C" w14:textId="77777777" w:rsidR="00D02689" w:rsidRPr="00C8752B" w:rsidRDefault="00D02689" w:rsidP="009E558E">
            <w:pPr>
              <w:spacing w:after="0" w:line="240" w:lineRule="auto"/>
              <w:ind w:firstLine="709"/>
              <w:jc w:val="both"/>
              <w:rPr>
                <w:rFonts w:cs="Calibri"/>
              </w:rPr>
            </w:pPr>
          </w:p>
        </w:tc>
      </w:tr>
      <w:tr w:rsidR="00D02689" w:rsidRPr="00C8752B" w14:paraId="70C2FB71"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BC3C91"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6C77BE"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43A919C"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5F0E27D"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2DC6ED"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8355321" w14:textId="77777777" w:rsidR="00D02689" w:rsidRPr="00C8752B" w:rsidRDefault="00D02689" w:rsidP="009E558E">
            <w:pPr>
              <w:spacing w:after="0" w:line="240" w:lineRule="auto"/>
              <w:ind w:firstLine="709"/>
              <w:jc w:val="both"/>
              <w:rPr>
                <w:rFonts w:cs="Calibri"/>
              </w:rPr>
            </w:pPr>
          </w:p>
        </w:tc>
      </w:tr>
      <w:tr w:rsidR="00D02689" w:rsidRPr="00C8752B" w14:paraId="15D2A41D"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33511D2"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F94AD4"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B880EE"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C371A1B"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8F14A02"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B12484" w14:textId="77777777" w:rsidR="00D02689" w:rsidRPr="00C8752B" w:rsidRDefault="00D02689" w:rsidP="009E558E">
            <w:pPr>
              <w:spacing w:after="0" w:line="240" w:lineRule="auto"/>
              <w:ind w:firstLine="709"/>
              <w:jc w:val="both"/>
              <w:rPr>
                <w:rFonts w:cs="Calibri"/>
              </w:rPr>
            </w:pPr>
          </w:p>
        </w:tc>
      </w:tr>
      <w:tr w:rsidR="00D02689" w:rsidRPr="00C8752B" w14:paraId="605F5234"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CEE9CF0"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9078A10"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14870B7"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318DB58"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BA3A805"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71949E" w14:textId="77777777" w:rsidR="00D02689" w:rsidRPr="00C8752B" w:rsidRDefault="00D02689" w:rsidP="009E558E">
            <w:pPr>
              <w:spacing w:after="0" w:line="240" w:lineRule="auto"/>
              <w:ind w:firstLine="709"/>
              <w:jc w:val="both"/>
              <w:rPr>
                <w:rFonts w:cs="Calibri"/>
              </w:rPr>
            </w:pPr>
          </w:p>
        </w:tc>
      </w:tr>
      <w:tr w:rsidR="00D02689" w:rsidRPr="00C8752B" w14:paraId="522AFE68"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3E188CE"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E4A209A"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CD17EA6"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BF483D1"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E71B6C6"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7DBF91" w14:textId="77777777" w:rsidR="00D02689" w:rsidRPr="00C8752B" w:rsidRDefault="00D02689" w:rsidP="009E558E">
            <w:pPr>
              <w:spacing w:after="0" w:line="240" w:lineRule="auto"/>
              <w:ind w:firstLine="709"/>
              <w:jc w:val="both"/>
              <w:rPr>
                <w:rFonts w:cs="Calibri"/>
              </w:rPr>
            </w:pPr>
          </w:p>
        </w:tc>
      </w:tr>
      <w:tr w:rsidR="00D02689" w:rsidRPr="00C8752B" w14:paraId="37DB6C84"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66EC8CD"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31A4553"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E26DB9"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69833B0"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03CCD7"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D62F24" w14:textId="77777777" w:rsidR="00D02689" w:rsidRPr="00C8752B" w:rsidRDefault="00D02689" w:rsidP="009E558E">
            <w:pPr>
              <w:spacing w:after="0" w:line="240" w:lineRule="auto"/>
              <w:ind w:firstLine="709"/>
              <w:jc w:val="both"/>
              <w:rPr>
                <w:rFonts w:cs="Calibri"/>
              </w:rPr>
            </w:pPr>
          </w:p>
        </w:tc>
      </w:tr>
      <w:tr w:rsidR="00D02689" w:rsidRPr="00C8752B" w14:paraId="4C723662"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7DEE821"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D7C3492"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F9A52C"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42648B"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2182759"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AA6F07" w14:textId="77777777" w:rsidR="00D02689" w:rsidRPr="00C8752B" w:rsidRDefault="00D02689" w:rsidP="009E558E">
            <w:pPr>
              <w:spacing w:after="0" w:line="240" w:lineRule="auto"/>
              <w:ind w:firstLine="709"/>
              <w:jc w:val="both"/>
              <w:rPr>
                <w:rFonts w:cs="Calibri"/>
              </w:rPr>
            </w:pPr>
          </w:p>
        </w:tc>
      </w:tr>
      <w:tr w:rsidR="00D02689" w:rsidRPr="00C8752B" w14:paraId="75D79C69"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9D3B72"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EFE6932"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166267"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2C9EEF3"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7E0988D"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491C83" w14:textId="77777777" w:rsidR="00D02689" w:rsidRPr="00C8752B" w:rsidRDefault="00D02689" w:rsidP="009E558E">
            <w:pPr>
              <w:spacing w:after="0" w:line="240" w:lineRule="auto"/>
              <w:ind w:firstLine="709"/>
              <w:jc w:val="both"/>
              <w:rPr>
                <w:rFonts w:cs="Calibri"/>
              </w:rPr>
            </w:pPr>
          </w:p>
        </w:tc>
      </w:tr>
      <w:tr w:rsidR="00D02689" w:rsidRPr="00C8752B" w14:paraId="1B52AA03"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986BA4"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666A63"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10C42E3"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E6EE006"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950CAF"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1492DA" w14:textId="77777777" w:rsidR="00D02689" w:rsidRPr="00C8752B" w:rsidRDefault="00D02689" w:rsidP="009E558E">
            <w:pPr>
              <w:spacing w:after="0" w:line="240" w:lineRule="auto"/>
              <w:ind w:firstLine="709"/>
              <w:jc w:val="both"/>
              <w:rPr>
                <w:rFonts w:cs="Calibri"/>
              </w:rPr>
            </w:pPr>
          </w:p>
        </w:tc>
      </w:tr>
      <w:tr w:rsidR="00D02689" w:rsidRPr="00C8752B" w14:paraId="1564DC77"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50EF62"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4FC6894"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244D7C5"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61690E3"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C112A8"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BF587BA" w14:textId="77777777" w:rsidR="00D02689" w:rsidRPr="00C8752B" w:rsidRDefault="00D02689" w:rsidP="009E558E">
            <w:pPr>
              <w:spacing w:after="0" w:line="240" w:lineRule="auto"/>
              <w:ind w:firstLine="709"/>
              <w:jc w:val="both"/>
              <w:rPr>
                <w:rFonts w:cs="Calibri"/>
              </w:rPr>
            </w:pPr>
          </w:p>
        </w:tc>
      </w:tr>
      <w:tr w:rsidR="00D02689" w:rsidRPr="00C8752B" w14:paraId="57F88556"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96A784D"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960F37"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D2AABD"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BECF4DF"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C7ACB2E"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DD17815" w14:textId="77777777" w:rsidR="00D02689" w:rsidRPr="00C8752B" w:rsidRDefault="00D02689" w:rsidP="009E558E">
            <w:pPr>
              <w:spacing w:after="0" w:line="240" w:lineRule="auto"/>
              <w:ind w:firstLine="709"/>
              <w:jc w:val="both"/>
              <w:rPr>
                <w:rFonts w:cs="Calibri"/>
              </w:rPr>
            </w:pPr>
          </w:p>
        </w:tc>
      </w:tr>
      <w:tr w:rsidR="00D02689" w:rsidRPr="00C8752B" w14:paraId="4DE2023A"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420078F"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BCEF88E"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221FF4"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30883E"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E779A1"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931FDCA" w14:textId="77777777" w:rsidR="00D02689" w:rsidRPr="00C8752B" w:rsidRDefault="00D02689" w:rsidP="009E558E">
            <w:pPr>
              <w:spacing w:after="0" w:line="240" w:lineRule="auto"/>
              <w:ind w:firstLine="709"/>
              <w:jc w:val="both"/>
              <w:rPr>
                <w:rFonts w:cs="Calibri"/>
              </w:rPr>
            </w:pPr>
          </w:p>
        </w:tc>
      </w:tr>
      <w:tr w:rsidR="00D02689" w:rsidRPr="00C8752B" w14:paraId="4D3F3E9A"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7C4EB9"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E4FF60"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25DC91"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08B8696"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B6EF26"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C0169A9" w14:textId="77777777" w:rsidR="00D02689" w:rsidRPr="00C8752B" w:rsidRDefault="00D02689" w:rsidP="009E558E">
            <w:pPr>
              <w:spacing w:after="0" w:line="240" w:lineRule="auto"/>
              <w:ind w:firstLine="709"/>
              <w:jc w:val="both"/>
              <w:rPr>
                <w:rFonts w:cs="Calibri"/>
              </w:rPr>
            </w:pPr>
          </w:p>
        </w:tc>
      </w:tr>
      <w:tr w:rsidR="00D02689" w:rsidRPr="00C8752B" w14:paraId="2277767A"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E517B5B"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6F60AA1"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802A1A7"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002B01"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7EAD10"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C227A3" w14:textId="77777777" w:rsidR="00D02689" w:rsidRPr="00C8752B" w:rsidRDefault="00D02689" w:rsidP="009E558E">
            <w:pPr>
              <w:spacing w:after="0" w:line="240" w:lineRule="auto"/>
              <w:ind w:firstLine="709"/>
              <w:jc w:val="both"/>
              <w:rPr>
                <w:rFonts w:cs="Calibri"/>
              </w:rPr>
            </w:pPr>
          </w:p>
        </w:tc>
      </w:tr>
      <w:tr w:rsidR="00D02689" w:rsidRPr="00C8752B" w14:paraId="1B8E94E4" w14:textId="77777777" w:rsidTr="009E558E">
        <w:trPr>
          <w:trHeight w:val="1"/>
        </w:trPr>
        <w:tc>
          <w:tcPr>
            <w:tcW w:w="7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C08ED20" w14:textId="77777777" w:rsidR="00D02689" w:rsidRPr="00C8752B" w:rsidRDefault="00D02689" w:rsidP="009E558E">
            <w:pPr>
              <w:spacing w:after="0" w:line="240" w:lineRule="auto"/>
              <w:ind w:firstLine="709"/>
              <w:jc w:val="both"/>
              <w:rPr>
                <w:rFonts w:cs="Calibri"/>
              </w:rPr>
            </w:pPr>
          </w:p>
        </w:tc>
        <w:tc>
          <w:tcPr>
            <w:tcW w:w="244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7DD76A" w14:textId="77777777" w:rsidR="00D02689" w:rsidRPr="00C8752B" w:rsidRDefault="00D02689" w:rsidP="009E558E">
            <w:pPr>
              <w:spacing w:after="0" w:line="240" w:lineRule="auto"/>
              <w:ind w:firstLine="709"/>
              <w:jc w:val="both"/>
              <w:rPr>
                <w:rFonts w:cs="Calibri"/>
              </w:rPr>
            </w:pPr>
          </w:p>
        </w:tc>
        <w:tc>
          <w:tcPr>
            <w:tcW w:w="152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FBDE1D6" w14:textId="77777777" w:rsidR="00D02689" w:rsidRPr="00C8752B" w:rsidRDefault="00D02689" w:rsidP="009E558E">
            <w:pPr>
              <w:spacing w:after="0" w:line="240" w:lineRule="auto"/>
              <w:ind w:firstLine="709"/>
              <w:jc w:val="both"/>
              <w:rPr>
                <w:rFonts w:cs="Calibri"/>
              </w:rPr>
            </w:pPr>
          </w:p>
        </w:tc>
        <w:tc>
          <w:tcPr>
            <w:tcW w:w="255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8DB0E5" w14:textId="77777777" w:rsidR="00D02689" w:rsidRPr="00C8752B" w:rsidRDefault="00D02689" w:rsidP="009E558E">
            <w:pPr>
              <w:spacing w:after="0" w:line="240" w:lineRule="auto"/>
              <w:ind w:firstLine="709"/>
              <w:jc w:val="both"/>
              <w:rPr>
                <w:rFonts w:cs="Calibri"/>
              </w:rPr>
            </w:pPr>
          </w:p>
        </w:tc>
        <w:tc>
          <w:tcPr>
            <w:tcW w:w="141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C83F72" w14:textId="77777777" w:rsidR="00D02689" w:rsidRPr="00C8752B" w:rsidRDefault="00D02689" w:rsidP="009E558E">
            <w:pPr>
              <w:spacing w:after="0" w:line="240" w:lineRule="auto"/>
              <w:ind w:firstLine="709"/>
              <w:jc w:val="both"/>
              <w:rPr>
                <w:rFonts w:cs="Calibri"/>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36D4CD" w14:textId="77777777" w:rsidR="00D02689" w:rsidRPr="00C8752B" w:rsidRDefault="00D02689" w:rsidP="009E558E">
            <w:pPr>
              <w:spacing w:after="0" w:line="240" w:lineRule="auto"/>
              <w:ind w:firstLine="709"/>
              <w:jc w:val="both"/>
              <w:rPr>
                <w:rFonts w:cs="Calibri"/>
              </w:rPr>
            </w:pPr>
          </w:p>
        </w:tc>
      </w:tr>
    </w:tbl>
    <w:p w14:paraId="47F2AF31" w14:textId="77777777" w:rsidR="00D02689" w:rsidRPr="00C8752B" w:rsidRDefault="00D02689" w:rsidP="00D02689">
      <w:pPr>
        <w:spacing w:after="0" w:line="240" w:lineRule="auto"/>
        <w:ind w:firstLine="709"/>
        <w:jc w:val="both"/>
      </w:pPr>
    </w:p>
    <w:p w14:paraId="4437C5C4" w14:textId="77777777" w:rsidR="00D02689" w:rsidRPr="00C8752B" w:rsidRDefault="00D02689" w:rsidP="00D02689">
      <w:pPr>
        <w:spacing w:after="0" w:line="240" w:lineRule="auto"/>
        <w:ind w:firstLine="709"/>
        <w:jc w:val="both"/>
      </w:pPr>
    </w:p>
    <w:p w14:paraId="2AAAB750" w14:textId="77777777" w:rsidR="00D02689" w:rsidRPr="00C8752B" w:rsidRDefault="00D02689" w:rsidP="00D02689">
      <w:pPr>
        <w:spacing w:after="0" w:line="240" w:lineRule="auto"/>
        <w:ind w:firstLine="709"/>
        <w:jc w:val="both"/>
      </w:pPr>
    </w:p>
    <w:p w14:paraId="724739FF" w14:textId="77777777" w:rsidR="00D02689" w:rsidRPr="00C8752B" w:rsidRDefault="00D02689" w:rsidP="00D02689">
      <w:pPr>
        <w:spacing w:after="0" w:line="240" w:lineRule="auto"/>
        <w:ind w:firstLine="709"/>
        <w:jc w:val="both"/>
      </w:pPr>
    </w:p>
    <w:p w14:paraId="3188E5D9" w14:textId="77777777" w:rsidR="00D02689" w:rsidRPr="00C8752B" w:rsidRDefault="00D02689" w:rsidP="00D02689">
      <w:pPr>
        <w:spacing w:after="0" w:line="240" w:lineRule="auto"/>
        <w:ind w:firstLine="709"/>
        <w:jc w:val="both"/>
      </w:pPr>
    </w:p>
    <w:p w14:paraId="6BE67332" w14:textId="77777777" w:rsidR="00D02689" w:rsidRPr="00C8752B" w:rsidRDefault="00D02689" w:rsidP="00D02689">
      <w:pPr>
        <w:spacing w:after="0" w:line="240" w:lineRule="auto"/>
        <w:jc w:val="both"/>
      </w:pPr>
    </w:p>
    <w:p w14:paraId="02DE3C4E" w14:textId="77777777" w:rsidR="00D02689" w:rsidRDefault="00D02689" w:rsidP="00D02689">
      <w:pPr>
        <w:spacing w:after="0" w:line="240" w:lineRule="auto"/>
        <w:ind w:firstLine="709"/>
        <w:jc w:val="both"/>
      </w:pPr>
    </w:p>
    <w:p w14:paraId="22BC289F" w14:textId="77777777" w:rsidR="00D02689" w:rsidRDefault="00D02689" w:rsidP="00D02689">
      <w:pPr>
        <w:spacing w:after="0" w:line="240" w:lineRule="auto"/>
        <w:ind w:firstLine="709"/>
        <w:jc w:val="both"/>
      </w:pPr>
    </w:p>
    <w:p w14:paraId="276F1CA7" w14:textId="77777777" w:rsidR="00D02689" w:rsidRDefault="00D02689" w:rsidP="00D02689">
      <w:pPr>
        <w:spacing w:after="0" w:line="240" w:lineRule="auto"/>
        <w:ind w:firstLine="709"/>
        <w:jc w:val="both"/>
      </w:pPr>
    </w:p>
    <w:p w14:paraId="6CAB08AF" w14:textId="77777777" w:rsidR="00D02689" w:rsidRDefault="00D02689" w:rsidP="00D02689">
      <w:pPr>
        <w:spacing w:after="0" w:line="240" w:lineRule="auto"/>
        <w:ind w:firstLine="709"/>
        <w:jc w:val="both"/>
      </w:pPr>
    </w:p>
    <w:p w14:paraId="78790F7E" w14:textId="325E3E84" w:rsidR="00D02689" w:rsidRDefault="00D02689" w:rsidP="00D02689">
      <w:pPr>
        <w:spacing w:after="0" w:line="240" w:lineRule="auto"/>
        <w:jc w:val="both"/>
        <w:rPr>
          <w:rFonts w:ascii="Arial" w:eastAsia="Arial" w:hAnsi="Arial" w:cs="Arial"/>
          <w:color w:val="000000"/>
          <w:sz w:val="28"/>
        </w:rPr>
      </w:pPr>
    </w:p>
    <w:p w14:paraId="64912D1C" w14:textId="77777777" w:rsidR="00D02689" w:rsidRPr="00C8752B" w:rsidRDefault="00D02689" w:rsidP="00D02689">
      <w:pPr>
        <w:spacing w:after="0" w:line="240" w:lineRule="auto"/>
        <w:jc w:val="both"/>
        <w:rPr>
          <w:rFonts w:ascii="Arial" w:eastAsia="Arial" w:hAnsi="Arial" w:cs="Arial"/>
          <w:color w:val="000000"/>
          <w:sz w:val="28"/>
        </w:rPr>
      </w:pPr>
    </w:p>
    <w:p w14:paraId="57544098"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
    <w:p w14:paraId="563EEFBE"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Приложение 5</w:t>
      </w:r>
    </w:p>
    <w:p w14:paraId="478034C6"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(Форма итогового протокола соревнований по компетенции)</w:t>
      </w:r>
    </w:p>
    <w:p w14:paraId="1C756739"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5F05C0A2"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7ABBF944"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b/>
          <w:color w:val="000000"/>
          <w:sz w:val="28"/>
        </w:rPr>
        <w:t>ПРОТОКОЛ</w:t>
      </w:r>
    </w:p>
    <w:p w14:paraId="18568D8E"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color w:val="000000"/>
          <w:sz w:val="28"/>
        </w:rPr>
        <w:t>заседания экспертно-методического совета (ЭМС)</w:t>
      </w:r>
    </w:p>
    <w:p w14:paraId="4B815122" w14:textId="77777777" w:rsidR="00D02689" w:rsidRPr="00C8752B" w:rsidRDefault="00D02689" w:rsidP="00D02689">
      <w:pPr>
        <w:spacing w:after="0" w:line="240" w:lineRule="auto"/>
        <w:ind w:firstLine="709"/>
        <w:jc w:val="center"/>
        <w:rPr>
          <w:rFonts w:ascii="Times New Roman" w:eastAsia="Times New Roman" w:hAnsi="Times New Roman"/>
          <w:color w:val="FF0000"/>
          <w:sz w:val="28"/>
        </w:rPr>
      </w:pPr>
      <w:r w:rsidRPr="00C8752B">
        <w:rPr>
          <w:rFonts w:ascii="Times New Roman" w:eastAsia="Times New Roman" w:hAnsi="Times New Roman"/>
          <w:color w:val="000000"/>
          <w:sz w:val="28"/>
        </w:rPr>
        <w:t xml:space="preserve">соревнования WSR </w:t>
      </w:r>
      <w:r w:rsidRPr="00C8752B">
        <w:rPr>
          <w:rFonts w:ascii="Times New Roman" w:eastAsia="Times New Roman" w:hAnsi="Times New Roman"/>
          <w:color w:val="FF0000"/>
          <w:sz w:val="28"/>
        </w:rPr>
        <w:t xml:space="preserve">Название субъекта РФ  </w:t>
      </w:r>
    </w:p>
    <w:p w14:paraId="3B12694E"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p>
    <w:p w14:paraId="4C5EBB03" w14:textId="77777777" w:rsidR="00D02689" w:rsidRPr="00C8752B" w:rsidRDefault="00D02689" w:rsidP="00D02689">
      <w:pPr>
        <w:spacing w:after="0" w:line="240" w:lineRule="auto"/>
        <w:ind w:firstLine="709"/>
        <w:jc w:val="center"/>
        <w:rPr>
          <w:rFonts w:ascii="Times New Roman" w:eastAsia="Times New Roman" w:hAnsi="Times New Roman"/>
          <w:color w:val="000000"/>
          <w:sz w:val="28"/>
        </w:rPr>
      </w:pPr>
      <w:r w:rsidRPr="00C8752B">
        <w:rPr>
          <w:rFonts w:ascii="Times New Roman" w:eastAsia="Times New Roman" w:hAnsi="Times New Roman"/>
          <w:color w:val="000000"/>
          <w:sz w:val="28"/>
        </w:rPr>
        <w:t xml:space="preserve">                                                                            «___» _____________2016 г.</w:t>
      </w:r>
    </w:p>
    <w:p w14:paraId="69394E95"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5688AAEE"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b/>
          <w:color w:val="000000"/>
          <w:sz w:val="28"/>
        </w:rPr>
        <w:t xml:space="preserve">по компетенции </w:t>
      </w:r>
      <w:r w:rsidRPr="00C8752B">
        <w:rPr>
          <w:rFonts w:ascii="Times New Roman" w:eastAsia="Times New Roman" w:hAnsi="Times New Roman"/>
          <w:color w:val="000000"/>
          <w:sz w:val="28"/>
        </w:rPr>
        <w:t>_____________________________</w:t>
      </w:r>
    </w:p>
    <w:p w14:paraId="54124F84"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5D8159BC"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Присутствовали:</w:t>
      </w:r>
    </w:p>
    <w:p w14:paraId="465C78E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Председатель ЭМС (Главный эксперт)   __________________________________ по компетенции _______________________________________________________</w:t>
      </w:r>
    </w:p>
    <w:p w14:paraId="64964C0B"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14:paraId="74F028F2" w14:textId="77777777" w:rsidR="00D02689" w:rsidRPr="00C8752B" w:rsidRDefault="00D02689" w:rsidP="00D02689">
      <w:pPr>
        <w:spacing w:after="0" w:line="240" w:lineRule="auto"/>
        <w:rPr>
          <w:rFonts w:ascii="Times New Roman" w:eastAsia="Times New Roman" w:hAnsi="Times New Roman"/>
          <w:color w:val="000000"/>
          <w:sz w:val="28"/>
        </w:rPr>
      </w:pPr>
    </w:p>
    <w:p w14:paraId="3C5FBBC8"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Эксперты: </w:t>
      </w:r>
    </w:p>
    <w:p w14:paraId="3FB3C8D7"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lastRenderedPageBreak/>
        <w:t>_____________________________________________________________________</w:t>
      </w:r>
    </w:p>
    <w:p w14:paraId="6F2CAA2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14:paraId="1F87C5E0"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w:t>
      </w:r>
    </w:p>
    <w:p w14:paraId="36BEEF07" w14:textId="77777777" w:rsidR="00D02689" w:rsidRPr="00C8752B" w:rsidRDefault="00D02689" w:rsidP="00D02689">
      <w:pPr>
        <w:spacing w:after="0" w:line="240" w:lineRule="auto"/>
        <w:ind w:firstLine="709"/>
        <w:rPr>
          <w:rFonts w:ascii="Arial" w:eastAsia="Arial" w:hAnsi="Arial" w:cs="Arial"/>
          <w:color w:val="000000"/>
          <w:sz w:val="28"/>
        </w:rPr>
      </w:pPr>
    </w:p>
    <w:p w14:paraId="55E4B26A"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1. В соревнованиях приняли участие _____ человек: </w:t>
      </w:r>
    </w:p>
    <w:p w14:paraId="419D624D" w14:textId="77777777" w:rsidR="00D02689" w:rsidRPr="00C8752B" w:rsidRDefault="00D02689" w:rsidP="00D02689">
      <w:pPr>
        <w:spacing w:after="0" w:line="240" w:lineRule="auto"/>
        <w:ind w:firstLine="709"/>
        <w:rPr>
          <w:rFonts w:ascii="Times New Roman" w:eastAsia="Times New Roman" w:hAnsi="Times New Roman"/>
          <w:color w:val="000000"/>
          <w:sz w:val="28"/>
        </w:rPr>
      </w:pPr>
    </w:p>
    <w:tbl>
      <w:tblPr>
        <w:tblW w:w="0" w:type="auto"/>
        <w:tblInd w:w="100" w:type="dxa"/>
        <w:tblCellMar>
          <w:left w:w="10" w:type="dxa"/>
          <w:right w:w="10" w:type="dxa"/>
        </w:tblCellMar>
        <w:tblLook w:val="04A0" w:firstRow="1" w:lastRow="0" w:firstColumn="1" w:lastColumn="0" w:noHBand="0" w:noVBand="1"/>
      </w:tblPr>
      <w:tblGrid>
        <w:gridCol w:w="1239"/>
        <w:gridCol w:w="6232"/>
        <w:gridCol w:w="1984"/>
      </w:tblGrid>
      <w:tr w:rsidR="00D02689" w:rsidRPr="00C8752B" w14:paraId="1939AE8B"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DD0FCFD"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 участника</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58647A8" w14:textId="77777777" w:rsidR="00D02689" w:rsidRPr="00C8752B" w:rsidRDefault="00D02689" w:rsidP="009E558E">
            <w:pPr>
              <w:spacing w:after="0" w:line="240" w:lineRule="auto"/>
              <w:ind w:firstLine="70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14:paraId="6B77D863" w14:textId="77777777" w:rsidR="00D02689" w:rsidRPr="00C8752B" w:rsidRDefault="00D02689" w:rsidP="009E558E">
            <w:pPr>
              <w:spacing w:after="0" w:line="240" w:lineRule="auto"/>
              <w:ind w:firstLine="709"/>
              <w:jc w:val="center"/>
              <w:rPr>
                <w:sz w:val="24"/>
                <w:szCs w:val="24"/>
              </w:rPr>
            </w:pPr>
            <w:r w:rsidRPr="00C8752B">
              <w:rPr>
                <w:rFonts w:ascii="Times New Roman" w:eastAsia="Times New Roman" w:hAnsi="Times New Roman"/>
                <w:color w:val="000000"/>
                <w:sz w:val="24"/>
                <w:szCs w:val="24"/>
              </w:rPr>
              <w:t>Участника</w:t>
            </w: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FB53E6E" w14:textId="77777777" w:rsidR="00D02689" w:rsidRPr="00C8752B" w:rsidRDefault="00D02689" w:rsidP="009E558E">
            <w:pPr>
              <w:spacing w:after="0" w:line="240" w:lineRule="auto"/>
              <w:ind w:firstLine="709"/>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Кол-во </w:t>
            </w:r>
          </w:p>
          <w:p w14:paraId="1728F487" w14:textId="77777777" w:rsidR="00D02689" w:rsidRPr="00C8752B" w:rsidRDefault="00D02689" w:rsidP="009E558E">
            <w:pPr>
              <w:spacing w:after="0" w:line="240" w:lineRule="auto"/>
              <w:ind w:firstLine="709"/>
              <w:rPr>
                <w:sz w:val="24"/>
                <w:szCs w:val="24"/>
              </w:rPr>
            </w:pPr>
            <w:r w:rsidRPr="00C8752B">
              <w:rPr>
                <w:rFonts w:ascii="Times New Roman" w:eastAsia="Times New Roman" w:hAnsi="Times New Roman"/>
                <w:color w:val="000000"/>
                <w:sz w:val="24"/>
                <w:szCs w:val="24"/>
              </w:rPr>
              <w:t>баллов</w:t>
            </w:r>
          </w:p>
        </w:tc>
      </w:tr>
      <w:tr w:rsidR="00D02689" w:rsidRPr="00C8752B" w14:paraId="1C631449"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E9D99F"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1</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A4E7B69"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FE12C09" w14:textId="77777777" w:rsidR="00D02689" w:rsidRPr="00C8752B" w:rsidRDefault="00D02689" w:rsidP="009E558E">
            <w:pPr>
              <w:spacing w:after="0" w:line="240" w:lineRule="auto"/>
              <w:ind w:firstLine="709"/>
              <w:rPr>
                <w:rFonts w:cs="Calibri"/>
                <w:sz w:val="24"/>
                <w:szCs w:val="24"/>
              </w:rPr>
            </w:pPr>
          </w:p>
        </w:tc>
      </w:tr>
      <w:tr w:rsidR="00D02689" w:rsidRPr="00C8752B" w14:paraId="01D4DA76"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00E0525"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2</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4E82100"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846DE8E" w14:textId="77777777" w:rsidR="00D02689" w:rsidRPr="00C8752B" w:rsidRDefault="00D02689" w:rsidP="009E558E">
            <w:pPr>
              <w:spacing w:after="0" w:line="240" w:lineRule="auto"/>
              <w:ind w:firstLine="709"/>
              <w:rPr>
                <w:rFonts w:cs="Calibri"/>
                <w:sz w:val="24"/>
                <w:szCs w:val="24"/>
              </w:rPr>
            </w:pPr>
          </w:p>
        </w:tc>
      </w:tr>
      <w:tr w:rsidR="00D02689" w:rsidRPr="00C8752B" w14:paraId="2E7021B6"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CD916B"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3</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50AAB0"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B0F33C" w14:textId="77777777" w:rsidR="00D02689" w:rsidRPr="00C8752B" w:rsidRDefault="00D02689" w:rsidP="009E558E">
            <w:pPr>
              <w:spacing w:after="0" w:line="240" w:lineRule="auto"/>
              <w:ind w:firstLine="709"/>
              <w:rPr>
                <w:rFonts w:cs="Calibri"/>
                <w:sz w:val="24"/>
                <w:szCs w:val="24"/>
              </w:rPr>
            </w:pPr>
          </w:p>
        </w:tc>
      </w:tr>
      <w:tr w:rsidR="00D02689" w:rsidRPr="00C8752B" w14:paraId="23D364E7"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C9FF96"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4</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5EE75F"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1DF0519" w14:textId="77777777" w:rsidR="00D02689" w:rsidRPr="00C8752B" w:rsidRDefault="00D02689" w:rsidP="009E558E">
            <w:pPr>
              <w:spacing w:after="0" w:line="240" w:lineRule="auto"/>
              <w:ind w:firstLine="709"/>
              <w:rPr>
                <w:rFonts w:cs="Calibri"/>
                <w:sz w:val="24"/>
                <w:szCs w:val="24"/>
              </w:rPr>
            </w:pPr>
          </w:p>
        </w:tc>
      </w:tr>
      <w:tr w:rsidR="00D02689" w:rsidRPr="00C8752B" w14:paraId="06F91E64"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FD2BD11"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5</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2AC3C7F"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499AFC6" w14:textId="77777777" w:rsidR="00D02689" w:rsidRPr="00C8752B" w:rsidRDefault="00D02689" w:rsidP="009E558E">
            <w:pPr>
              <w:spacing w:after="0" w:line="240" w:lineRule="auto"/>
              <w:ind w:firstLine="709"/>
              <w:rPr>
                <w:rFonts w:cs="Calibri"/>
                <w:sz w:val="24"/>
                <w:szCs w:val="24"/>
              </w:rPr>
            </w:pPr>
          </w:p>
        </w:tc>
      </w:tr>
      <w:tr w:rsidR="00D02689" w:rsidRPr="00C8752B" w14:paraId="6EE7E334"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E0FA58B"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6</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94E7659"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1F1EA8" w14:textId="77777777" w:rsidR="00D02689" w:rsidRPr="00C8752B" w:rsidRDefault="00D02689" w:rsidP="009E558E">
            <w:pPr>
              <w:spacing w:after="0" w:line="240" w:lineRule="auto"/>
              <w:ind w:firstLine="709"/>
              <w:rPr>
                <w:rFonts w:cs="Calibri"/>
                <w:sz w:val="24"/>
                <w:szCs w:val="24"/>
              </w:rPr>
            </w:pPr>
          </w:p>
        </w:tc>
      </w:tr>
      <w:tr w:rsidR="00D02689" w:rsidRPr="00C8752B" w14:paraId="06944D0D"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104295E"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7</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7B3CF25"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81E89AC" w14:textId="77777777" w:rsidR="00D02689" w:rsidRPr="00C8752B" w:rsidRDefault="00D02689" w:rsidP="009E558E">
            <w:pPr>
              <w:spacing w:after="0" w:line="240" w:lineRule="auto"/>
              <w:ind w:firstLine="709"/>
              <w:rPr>
                <w:rFonts w:cs="Calibri"/>
                <w:sz w:val="24"/>
                <w:szCs w:val="24"/>
              </w:rPr>
            </w:pPr>
          </w:p>
        </w:tc>
      </w:tr>
      <w:tr w:rsidR="00D02689" w:rsidRPr="00C8752B" w14:paraId="6C8EEFE8"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25C9CBB"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8</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F55D78"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0F8C88" w14:textId="77777777" w:rsidR="00D02689" w:rsidRPr="00C8752B" w:rsidRDefault="00D02689" w:rsidP="009E558E">
            <w:pPr>
              <w:spacing w:after="0" w:line="240" w:lineRule="auto"/>
              <w:ind w:firstLine="709"/>
              <w:rPr>
                <w:rFonts w:cs="Calibri"/>
                <w:sz w:val="24"/>
                <w:szCs w:val="24"/>
              </w:rPr>
            </w:pPr>
          </w:p>
        </w:tc>
      </w:tr>
      <w:tr w:rsidR="00D02689" w:rsidRPr="00C8752B" w14:paraId="194D5F4D"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968174"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9</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2F127D1"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8914D40" w14:textId="77777777" w:rsidR="00D02689" w:rsidRPr="00C8752B" w:rsidRDefault="00D02689" w:rsidP="009E558E">
            <w:pPr>
              <w:spacing w:after="0" w:line="240" w:lineRule="auto"/>
              <w:ind w:firstLine="709"/>
              <w:rPr>
                <w:rFonts w:cs="Calibri"/>
                <w:sz w:val="24"/>
                <w:szCs w:val="24"/>
              </w:rPr>
            </w:pPr>
          </w:p>
        </w:tc>
      </w:tr>
      <w:tr w:rsidR="00D02689" w:rsidRPr="00C8752B" w14:paraId="2A1E0757"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4DD8A6"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10</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D7D43AD"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99A28D9" w14:textId="77777777" w:rsidR="00D02689" w:rsidRPr="00C8752B" w:rsidRDefault="00D02689" w:rsidP="009E558E">
            <w:pPr>
              <w:spacing w:after="0" w:line="240" w:lineRule="auto"/>
              <w:ind w:firstLine="709"/>
              <w:rPr>
                <w:rFonts w:cs="Calibri"/>
                <w:sz w:val="24"/>
                <w:szCs w:val="24"/>
              </w:rPr>
            </w:pPr>
          </w:p>
        </w:tc>
      </w:tr>
      <w:tr w:rsidR="00D02689" w:rsidRPr="00C8752B" w14:paraId="2347F235"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0C6DD8"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11</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DEDE1F"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0FC1F42" w14:textId="77777777" w:rsidR="00D02689" w:rsidRPr="00C8752B" w:rsidRDefault="00D02689" w:rsidP="009E558E">
            <w:pPr>
              <w:spacing w:after="0" w:line="240" w:lineRule="auto"/>
              <w:ind w:firstLine="709"/>
              <w:rPr>
                <w:rFonts w:cs="Calibri"/>
                <w:sz w:val="24"/>
                <w:szCs w:val="24"/>
              </w:rPr>
            </w:pPr>
          </w:p>
        </w:tc>
      </w:tr>
      <w:tr w:rsidR="00D02689" w:rsidRPr="00C8752B" w14:paraId="748D035F" w14:textId="77777777" w:rsidTr="009E558E">
        <w:trPr>
          <w:trHeight w:val="1"/>
        </w:trPr>
        <w:tc>
          <w:tcPr>
            <w:tcW w:w="121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239CD2" w14:textId="77777777" w:rsidR="00D02689" w:rsidRPr="00C8752B" w:rsidRDefault="00D02689" w:rsidP="009E558E">
            <w:pPr>
              <w:spacing w:after="0" w:line="240" w:lineRule="auto"/>
              <w:ind w:firstLine="467"/>
              <w:rPr>
                <w:sz w:val="24"/>
                <w:szCs w:val="24"/>
              </w:rPr>
            </w:pPr>
            <w:r w:rsidRPr="00C8752B">
              <w:rPr>
                <w:rFonts w:ascii="Times New Roman" w:eastAsia="Times New Roman" w:hAnsi="Times New Roman"/>
                <w:color w:val="000000"/>
                <w:sz w:val="24"/>
                <w:szCs w:val="24"/>
              </w:rPr>
              <w:t>12*</w:t>
            </w:r>
          </w:p>
        </w:tc>
        <w:tc>
          <w:tcPr>
            <w:tcW w:w="676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343D54A" w14:textId="77777777" w:rsidR="00D02689" w:rsidRPr="00C8752B" w:rsidRDefault="00D02689" w:rsidP="009E558E">
            <w:pPr>
              <w:spacing w:after="0" w:line="240" w:lineRule="auto"/>
              <w:ind w:firstLine="709"/>
              <w:rPr>
                <w:rFonts w:cs="Calibri"/>
                <w:sz w:val="24"/>
                <w:szCs w:val="24"/>
              </w:rPr>
            </w:pPr>
          </w:p>
        </w:tc>
        <w:tc>
          <w:tcPr>
            <w:tcW w:w="210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C5A7025" w14:textId="77777777" w:rsidR="00D02689" w:rsidRPr="00C8752B" w:rsidRDefault="00D02689" w:rsidP="009E558E">
            <w:pPr>
              <w:spacing w:after="0" w:line="240" w:lineRule="auto"/>
              <w:ind w:firstLine="709"/>
              <w:rPr>
                <w:rFonts w:cs="Calibri"/>
                <w:sz w:val="24"/>
                <w:szCs w:val="24"/>
              </w:rPr>
            </w:pPr>
          </w:p>
        </w:tc>
      </w:tr>
    </w:tbl>
    <w:p w14:paraId="60C73BBC" w14:textId="77777777" w:rsidR="00D02689" w:rsidRPr="00C8752B" w:rsidRDefault="00D02689" w:rsidP="00D02689">
      <w:pPr>
        <w:spacing w:after="0" w:line="240" w:lineRule="auto"/>
        <w:ind w:firstLine="709"/>
        <w:rPr>
          <w:rFonts w:ascii="Times New Roman" w:eastAsia="Times New Roman" w:hAnsi="Times New Roman"/>
          <w:color w:val="000000"/>
          <w:sz w:val="28"/>
        </w:rPr>
      </w:pPr>
      <w:r w:rsidRPr="00C8752B">
        <w:rPr>
          <w:rFonts w:ascii="Times New Roman" w:eastAsia="Times New Roman" w:hAnsi="Times New Roman"/>
          <w:color w:val="000000"/>
          <w:sz w:val="28"/>
        </w:rPr>
        <w:t>*Если участников больше 20-ти,  необходимо использовать ещё один титульный лист формы настоящего протокола.</w:t>
      </w:r>
    </w:p>
    <w:p w14:paraId="564B8E9C" w14:textId="77777777" w:rsidR="00D02689" w:rsidRPr="00C8752B" w:rsidRDefault="00D02689" w:rsidP="00D02689">
      <w:pPr>
        <w:spacing w:after="0" w:line="240" w:lineRule="auto"/>
        <w:rPr>
          <w:rFonts w:ascii="Times New Roman" w:eastAsia="Times New Roman" w:hAnsi="Times New Roman"/>
          <w:color w:val="000000"/>
          <w:sz w:val="28"/>
        </w:rPr>
      </w:pPr>
    </w:p>
    <w:p w14:paraId="2BAAE56B" w14:textId="77777777" w:rsidR="00D02689" w:rsidRPr="00C8752B" w:rsidRDefault="00D02689" w:rsidP="00D02689">
      <w:pPr>
        <w:spacing w:after="0" w:line="240" w:lineRule="auto"/>
        <w:rPr>
          <w:rFonts w:ascii="Times New Roman" w:eastAsia="Times New Roman" w:hAnsi="Times New Roman"/>
          <w:color w:val="000000"/>
          <w:sz w:val="28"/>
        </w:rPr>
      </w:pPr>
    </w:p>
    <w:p w14:paraId="562FFF2E"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2. По результатам подсчета баллов, выставленных членами Жюри, призовые места присуждаются: </w:t>
      </w:r>
    </w:p>
    <w:p w14:paraId="0A5D623A" w14:textId="77777777" w:rsidR="00D02689" w:rsidRPr="00C8752B" w:rsidRDefault="00D02689" w:rsidP="00D02689">
      <w:pPr>
        <w:spacing w:after="0" w:line="240" w:lineRule="auto"/>
        <w:ind w:firstLine="709"/>
        <w:rPr>
          <w:rFonts w:ascii="Arial" w:eastAsia="Arial" w:hAnsi="Arial" w:cs="Arial"/>
          <w:color w:val="000000"/>
          <w:sz w:val="28"/>
        </w:rPr>
      </w:pPr>
    </w:p>
    <w:tbl>
      <w:tblPr>
        <w:tblW w:w="0" w:type="auto"/>
        <w:tblInd w:w="100" w:type="dxa"/>
        <w:tblCellMar>
          <w:left w:w="10" w:type="dxa"/>
          <w:right w:w="10" w:type="dxa"/>
        </w:tblCellMar>
        <w:tblLook w:val="04A0" w:firstRow="1" w:lastRow="0" w:firstColumn="1" w:lastColumn="0" w:noHBand="0" w:noVBand="1"/>
      </w:tblPr>
      <w:tblGrid>
        <w:gridCol w:w="1512"/>
        <w:gridCol w:w="6031"/>
        <w:gridCol w:w="1912"/>
      </w:tblGrid>
      <w:tr w:rsidR="00D02689" w:rsidRPr="00C8752B" w14:paraId="6C2FE067" w14:textId="77777777" w:rsidTr="009E558E">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B8E0EBB"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D7F699" w14:textId="77777777" w:rsidR="00D02689" w:rsidRPr="00C8752B" w:rsidRDefault="00D02689" w:rsidP="009E558E">
            <w:pPr>
              <w:spacing w:after="0" w:line="240" w:lineRule="auto"/>
              <w:ind w:firstLine="70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ФИО  </w:t>
            </w:r>
          </w:p>
          <w:p w14:paraId="1F1C1D2E" w14:textId="77777777" w:rsidR="00D02689" w:rsidRPr="00C8752B" w:rsidRDefault="00D02689" w:rsidP="009E558E">
            <w:pPr>
              <w:spacing w:after="0" w:line="240" w:lineRule="auto"/>
              <w:ind w:firstLine="709"/>
              <w:jc w:val="center"/>
              <w:rPr>
                <w:sz w:val="24"/>
                <w:szCs w:val="24"/>
              </w:rPr>
            </w:pPr>
            <w:r w:rsidRPr="00C8752B">
              <w:rPr>
                <w:rFonts w:ascii="Times New Roman" w:eastAsia="Times New Roman" w:hAnsi="Times New Roman"/>
                <w:color w:val="000000"/>
                <w:sz w:val="24"/>
                <w:szCs w:val="24"/>
              </w:rPr>
              <w:t>участника</w:t>
            </w: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4984023" w14:textId="77777777" w:rsidR="00D02689" w:rsidRPr="00C8752B" w:rsidRDefault="00D02689" w:rsidP="009E558E">
            <w:pPr>
              <w:spacing w:after="0" w:line="240" w:lineRule="auto"/>
              <w:ind w:firstLine="364"/>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Кол-во</w:t>
            </w:r>
          </w:p>
          <w:p w14:paraId="2FE12AB3" w14:textId="77777777" w:rsidR="00D02689" w:rsidRPr="00C8752B" w:rsidRDefault="00D02689" w:rsidP="009E558E">
            <w:pPr>
              <w:spacing w:after="0" w:line="240" w:lineRule="auto"/>
              <w:ind w:firstLine="364"/>
              <w:rPr>
                <w:sz w:val="24"/>
                <w:szCs w:val="24"/>
              </w:rPr>
            </w:pPr>
            <w:r w:rsidRPr="00C8752B">
              <w:rPr>
                <w:rFonts w:ascii="Times New Roman" w:eastAsia="Times New Roman" w:hAnsi="Times New Roman"/>
                <w:color w:val="000000"/>
                <w:sz w:val="24"/>
                <w:szCs w:val="24"/>
              </w:rPr>
              <w:t>баллов</w:t>
            </w:r>
          </w:p>
        </w:tc>
      </w:tr>
      <w:tr w:rsidR="00D02689" w:rsidRPr="00C8752B" w14:paraId="4655AF9D" w14:textId="77777777" w:rsidTr="009E558E">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3C0C549" w14:textId="77777777" w:rsidR="00D02689" w:rsidRPr="00C8752B" w:rsidRDefault="00D02689" w:rsidP="009E558E">
            <w:pPr>
              <w:spacing w:after="0" w:line="240" w:lineRule="auto"/>
              <w:ind w:firstLine="326"/>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55D2A5C" w14:textId="77777777" w:rsidR="00D02689" w:rsidRPr="00C8752B" w:rsidRDefault="00D02689" w:rsidP="009E558E">
            <w:pPr>
              <w:spacing w:after="0" w:line="240" w:lineRule="auto"/>
              <w:ind w:firstLine="709"/>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2EBEAD" w14:textId="77777777" w:rsidR="00D02689" w:rsidRPr="00C8752B" w:rsidRDefault="00D02689" w:rsidP="009E558E">
            <w:pPr>
              <w:spacing w:after="0" w:line="240" w:lineRule="auto"/>
              <w:ind w:firstLine="709"/>
              <w:rPr>
                <w:rFonts w:cs="Calibri"/>
                <w:sz w:val="24"/>
                <w:szCs w:val="24"/>
              </w:rPr>
            </w:pPr>
          </w:p>
        </w:tc>
      </w:tr>
      <w:tr w:rsidR="00D02689" w:rsidRPr="00C8752B" w14:paraId="73F4CF36" w14:textId="77777777" w:rsidTr="009E558E">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3EFFC9" w14:textId="77777777" w:rsidR="00D02689" w:rsidRPr="00C8752B" w:rsidRDefault="00D02689" w:rsidP="009E558E">
            <w:pPr>
              <w:spacing w:after="0" w:line="240" w:lineRule="auto"/>
              <w:ind w:firstLine="326"/>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II место</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BE7B57B" w14:textId="77777777" w:rsidR="00D02689" w:rsidRPr="00C8752B" w:rsidRDefault="00D02689" w:rsidP="009E558E">
            <w:pPr>
              <w:spacing w:after="0" w:line="240" w:lineRule="auto"/>
              <w:ind w:firstLine="709"/>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32A2C5E" w14:textId="77777777" w:rsidR="00D02689" w:rsidRPr="00C8752B" w:rsidRDefault="00D02689" w:rsidP="009E558E">
            <w:pPr>
              <w:spacing w:after="0" w:line="240" w:lineRule="auto"/>
              <w:ind w:firstLine="709"/>
              <w:rPr>
                <w:rFonts w:cs="Calibri"/>
                <w:sz w:val="24"/>
                <w:szCs w:val="24"/>
              </w:rPr>
            </w:pPr>
          </w:p>
        </w:tc>
      </w:tr>
      <w:tr w:rsidR="00D02689" w:rsidRPr="00C8752B" w14:paraId="77A58955" w14:textId="77777777" w:rsidTr="009E558E">
        <w:trPr>
          <w:trHeight w:val="1"/>
        </w:trPr>
        <w:tc>
          <w:tcPr>
            <w:tcW w:w="157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1BE4C3F" w14:textId="77777777" w:rsidR="00D02689" w:rsidRPr="00C8752B" w:rsidRDefault="00D02689" w:rsidP="009E558E">
            <w:pPr>
              <w:spacing w:after="0" w:line="240" w:lineRule="auto"/>
              <w:ind w:firstLine="326"/>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 xml:space="preserve">III место </w:t>
            </w:r>
          </w:p>
        </w:tc>
        <w:tc>
          <w:tcPr>
            <w:tcW w:w="6495"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C7FC9A7" w14:textId="77777777" w:rsidR="00D02689" w:rsidRPr="00C8752B" w:rsidRDefault="00D02689" w:rsidP="009E558E">
            <w:pPr>
              <w:spacing w:after="0" w:line="240" w:lineRule="auto"/>
              <w:ind w:firstLine="709"/>
              <w:rPr>
                <w:rFonts w:cs="Calibri"/>
                <w:sz w:val="24"/>
                <w:szCs w:val="24"/>
              </w:rPr>
            </w:pPr>
          </w:p>
        </w:tc>
        <w:tc>
          <w:tcPr>
            <w:tcW w:w="201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67F16B" w14:textId="77777777" w:rsidR="00D02689" w:rsidRPr="00C8752B" w:rsidRDefault="00D02689" w:rsidP="009E558E">
            <w:pPr>
              <w:spacing w:after="0" w:line="240" w:lineRule="auto"/>
              <w:ind w:firstLine="709"/>
              <w:rPr>
                <w:rFonts w:cs="Calibri"/>
                <w:sz w:val="24"/>
                <w:szCs w:val="24"/>
              </w:rPr>
            </w:pPr>
          </w:p>
        </w:tc>
      </w:tr>
    </w:tbl>
    <w:p w14:paraId="24927E90" w14:textId="77777777" w:rsidR="00D02689" w:rsidRPr="00C8752B" w:rsidRDefault="00D02689" w:rsidP="00D02689">
      <w:pPr>
        <w:spacing w:after="0" w:line="240" w:lineRule="auto"/>
        <w:ind w:firstLine="709"/>
        <w:rPr>
          <w:rFonts w:ascii="Times New Roman" w:eastAsia="Times New Roman" w:hAnsi="Times New Roman"/>
          <w:color w:val="000000"/>
          <w:sz w:val="28"/>
        </w:rPr>
      </w:pPr>
    </w:p>
    <w:p w14:paraId="230E176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а также не призовые номинации: </w:t>
      </w:r>
    </w:p>
    <w:p w14:paraId="6EA3BF80"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______________________________________________________________________________________________________________________________________________________________________________________________________</w:t>
      </w:r>
      <w:r w:rsidRPr="00C8752B">
        <w:rPr>
          <w:rFonts w:ascii="Times New Roman" w:eastAsia="Times New Roman" w:hAnsi="Times New Roman"/>
          <w:color w:val="000000"/>
          <w:sz w:val="28"/>
        </w:rPr>
        <w:lastRenderedPageBreak/>
        <w:t>______________________________________________________________________________</w:t>
      </w:r>
    </w:p>
    <w:p w14:paraId="1AF6747C" w14:textId="77777777" w:rsidR="00D02689" w:rsidRPr="00C8752B" w:rsidRDefault="00D02689" w:rsidP="00D02689">
      <w:pPr>
        <w:spacing w:after="0" w:line="240" w:lineRule="auto"/>
        <w:ind w:firstLine="709"/>
        <w:rPr>
          <w:rFonts w:ascii="Arial" w:eastAsia="Arial" w:hAnsi="Arial" w:cs="Arial"/>
          <w:color w:val="000000"/>
        </w:rPr>
      </w:pPr>
    </w:p>
    <w:p w14:paraId="7BDF6A9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Председатель ЭМС (Главный Эксперт) </w:t>
      </w:r>
    </w:p>
    <w:p w14:paraId="450865B7"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_______________________________________________________</w:t>
      </w:r>
    </w:p>
    <w:p w14:paraId="6E32EEED" w14:textId="77777777" w:rsidR="00D02689" w:rsidRPr="00C8752B" w:rsidRDefault="00D02689" w:rsidP="00D02689">
      <w:pPr>
        <w:spacing w:after="0" w:line="240" w:lineRule="auto"/>
        <w:ind w:firstLine="709"/>
        <w:rPr>
          <w:rFonts w:ascii="Times New Roman" w:eastAsia="Times New Roman" w:hAnsi="Times New Roman"/>
          <w:color w:val="000000"/>
          <w:sz w:val="28"/>
        </w:rPr>
      </w:pPr>
    </w:p>
    <w:p w14:paraId="3304E4F2"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Эксперты: </w:t>
      </w:r>
    </w:p>
    <w:p w14:paraId="5DCFF2A7" w14:textId="77777777" w:rsidR="00D02689" w:rsidRPr="00C8752B" w:rsidRDefault="00D02689" w:rsidP="00D02689">
      <w:pPr>
        <w:spacing w:after="0" w:line="240" w:lineRule="auto"/>
        <w:rPr>
          <w:rFonts w:ascii="Times New Roman" w:eastAsia="Arial" w:hAnsi="Times New Roman"/>
          <w:color w:val="000000"/>
          <w:sz w:val="28"/>
        </w:rPr>
      </w:pPr>
      <w:r w:rsidRPr="00C8752B">
        <w:rPr>
          <w:rFonts w:ascii="Times New Roman" w:eastAsia="Arial" w:hAnsi="Times New Roman"/>
          <w:color w:val="000000"/>
          <w:sz w:val="28"/>
        </w:rPr>
        <w:t>_______________________________________________________________________________________________________________________________________________________________________________________________________________</w:t>
      </w:r>
    </w:p>
    <w:p w14:paraId="0D9CC93D" w14:textId="77777777" w:rsidR="00D02689" w:rsidRPr="00C8752B" w:rsidRDefault="00D02689" w:rsidP="00D02689">
      <w:pPr>
        <w:spacing w:after="0" w:line="240" w:lineRule="auto"/>
        <w:ind w:firstLine="709"/>
        <w:rPr>
          <w:rFonts w:ascii="Times New Roman" w:eastAsia="Arial" w:hAnsi="Times New Roman"/>
          <w:color w:val="000000"/>
          <w:sz w:val="28"/>
        </w:rPr>
      </w:pPr>
    </w:p>
    <w:p w14:paraId="52E0D119" w14:textId="77777777" w:rsidR="00D02689" w:rsidRPr="00C8752B" w:rsidRDefault="00D02689" w:rsidP="00D02689">
      <w:pPr>
        <w:spacing w:after="0" w:line="240" w:lineRule="auto"/>
        <w:ind w:firstLine="709"/>
        <w:rPr>
          <w:rFonts w:ascii="Times New Roman" w:eastAsia="Arial" w:hAnsi="Times New Roman"/>
          <w:color w:val="000000"/>
          <w:sz w:val="28"/>
        </w:rPr>
      </w:pPr>
    </w:p>
    <w:p w14:paraId="15C27ECE" w14:textId="77777777" w:rsidR="00D02689" w:rsidRPr="00C8752B" w:rsidRDefault="00D02689" w:rsidP="00D02689">
      <w:pPr>
        <w:spacing w:after="0" w:line="240" w:lineRule="auto"/>
        <w:ind w:firstLine="709"/>
        <w:rPr>
          <w:rFonts w:ascii="Times New Roman" w:eastAsia="Arial" w:hAnsi="Times New Roman"/>
          <w:color w:val="000000"/>
          <w:sz w:val="28"/>
        </w:rPr>
      </w:pPr>
    </w:p>
    <w:p w14:paraId="61876CB1" w14:textId="77777777" w:rsidR="00D02689" w:rsidRPr="00C8752B" w:rsidRDefault="00D02689" w:rsidP="00D02689">
      <w:pPr>
        <w:spacing w:after="0" w:line="240" w:lineRule="auto"/>
        <w:ind w:firstLine="709"/>
        <w:rPr>
          <w:rFonts w:ascii="Times New Roman" w:eastAsia="Arial" w:hAnsi="Times New Roman"/>
          <w:color w:val="000000"/>
          <w:sz w:val="28"/>
        </w:rPr>
      </w:pPr>
    </w:p>
    <w:p w14:paraId="2361A38F" w14:textId="77777777" w:rsidR="00D02689" w:rsidRPr="00C8752B" w:rsidRDefault="00D02689" w:rsidP="00D02689">
      <w:pPr>
        <w:spacing w:after="0" w:line="240" w:lineRule="auto"/>
        <w:ind w:firstLine="709"/>
        <w:rPr>
          <w:rFonts w:ascii="Times New Roman" w:eastAsia="Arial" w:hAnsi="Times New Roman"/>
          <w:color w:val="000000"/>
          <w:sz w:val="28"/>
        </w:rPr>
      </w:pPr>
    </w:p>
    <w:p w14:paraId="73CC75F2" w14:textId="77777777" w:rsidR="00D02689" w:rsidRPr="00C8752B" w:rsidRDefault="00D02689" w:rsidP="00D02689">
      <w:pPr>
        <w:spacing w:after="0" w:line="240" w:lineRule="auto"/>
        <w:ind w:firstLine="709"/>
        <w:rPr>
          <w:rFonts w:ascii="Times New Roman" w:eastAsia="Arial" w:hAnsi="Times New Roman"/>
          <w:color w:val="000000"/>
          <w:sz w:val="28"/>
        </w:rPr>
      </w:pPr>
    </w:p>
    <w:p w14:paraId="05D5AC52" w14:textId="77777777" w:rsidR="00D02689" w:rsidRPr="00C8752B" w:rsidRDefault="00D02689" w:rsidP="00D02689">
      <w:pPr>
        <w:spacing w:after="0" w:line="240" w:lineRule="auto"/>
        <w:ind w:firstLine="709"/>
        <w:rPr>
          <w:rFonts w:ascii="Times New Roman" w:eastAsia="Arial" w:hAnsi="Times New Roman"/>
          <w:color w:val="000000"/>
          <w:sz w:val="28"/>
        </w:rPr>
      </w:pPr>
    </w:p>
    <w:p w14:paraId="71406C60" w14:textId="77777777" w:rsidR="00D02689" w:rsidRPr="00C8752B" w:rsidRDefault="00D02689" w:rsidP="00D02689">
      <w:pPr>
        <w:spacing w:after="0" w:line="240" w:lineRule="auto"/>
        <w:ind w:firstLine="709"/>
        <w:rPr>
          <w:rFonts w:ascii="Times New Roman" w:eastAsia="Arial" w:hAnsi="Times New Roman"/>
          <w:color w:val="000000"/>
          <w:sz w:val="28"/>
        </w:rPr>
      </w:pPr>
    </w:p>
    <w:p w14:paraId="2135D575" w14:textId="307C7F3D" w:rsidR="00D02689" w:rsidRPr="00C8752B" w:rsidRDefault="00D02689" w:rsidP="00D02689">
      <w:pPr>
        <w:spacing w:after="0" w:line="240" w:lineRule="auto"/>
        <w:rPr>
          <w:rFonts w:ascii="Arial" w:eastAsia="Arial" w:hAnsi="Arial" w:cs="Arial"/>
          <w:color w:val="000000"/>
          <w:sz w:val="28"/>
        </w:rPr>
      </w:pPr>
    </w:p>
    <w:p w14:paraId="294AB40F"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
    <w:p w14:paraId="31EA7306"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r w:rsidRPr="00C8752B">
        <w:rPr>
          <w:rFonts w:ascii="Times New Roman" w:eastAsia="Times New Roman" w:hAnsi="Times New Roman"/>
          <w:b/>
          <w:color w:val="000000"/>
          <w:sz w:val="28"/>
        </w:rPr>
        <w:t>Приложение 6</w:t>
      </w:r>
    </w:p>
    <w:p w14:paraId="0A4B8347" w14:textId="77777777" w:rsidR="00D02689" w:rsidRPr="00C8752B" w:rsidRDefault="00D02689" w:rsidP="00D02689">
      <w:pPr>
        <w:spacing w:after="0" w:line="240" w:lineRule="auto"/>
        <w:ind w:firstLine="709"/>
        <w:jc w:val="right"/>
        <w:rPr>
          <w:rFonts w:ascii="Times New Roman" w:eastAsia="Times New Roman" w:hAnsi="Times New Roman"/>
          <w:b/>
          <w:color w:val="000000"/>
          <w:sz w:val="28"/>
        </w:rPr>
      </w:pPr>
      <w:proofErr w:type="gramStart"/>
      <w:r w:rsidRPr="00C8752B">
        <w:rPr>
          <w:rFonts w:ascii="Times New Roman" w:eastAsia="Times New Roman" w:hAnsi="Times New Roman"/>
          <w:b/>
          <w:color w:val="000000"/>
          <w:sz w:val="28"/>
        </w:rPr>
        <w:t xml:space="preserve">(Форма протокола инструктажа </w:t>
      </w:r>
      <w:proofErr w:type="gramEnd"/>
    </w:p>
    <w:p w14:paraId="0DF7E2F5"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r w:rsidRPr="00C8752B">
        <w:rPr>
          <w:rFonts w:ascii="Times New Roman" w:eastAsia="Times New Roman" w:hAnsi="Times New Roman"/>
          <w:b/>
          <w:color w:val="000000"/>
          <w:sz w:val="28"/>
        </w:rPr>
        <w:t>по работе на оборудовании)</w:t>
      </w:r>
    </w:p>
    <w:p w14:paraId="79CA9243"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6B5A1C8F" w14:textId="77777777" w:rsidR="00D02689" w:rsidRPr="00C8752B" w:rsidRDefault="00D02689" w:rsidP="00D02689">
      <w:pPr>
        <w:spacing w:after="0" w:line="240" w:lineRule="auto"/>
        <w:ind w:firstLine="709"/>
        <w:jc w:val="right"/>
        <w:rPr>
          <w:rFonts w:ascii="Times New Roman" w:eastAsia="Times New Roman" w:hAnsi="Times New Roman"/>
          <w:color w:val="000000"/>
          <w:sz w:val="28"/>
        </w:rPr>
      </w:pPr>
    </w:p>
    <w:p w14:paraId="7B067C7A" w14:textId="77777777" w:rsidR="00D02689" w:rsidRPr="00C8752B" w:rsidRDefault="00D02689" w:rsidP="00D02689">
      <w:pPr>
        <w:spacing w:after="0" w:line="240" w:lineRule="auto"/>
        <w:ind w:firstLine="709"/>
        <w:jc w:val="center"/>
        <w:rPr>
          <w:rFonts w:ascii="Times New Roman" w:eastAsia="Times New Roman" w:hAnsi="Times New Roman"/>
          <w:b/>
          <w:color w:val="000000"/>
          <w:sz w:val="28"/>
        </w:rPr>
      </w:pPr>
      <w:r w:rsidRPr="00C8752B">
        <w:rPr>
          <w:rFonts w:ascii="Times New Roman" w:eastAsia="Times New Roman" w:hAnsi="Times New Roman"/>
          <w:b/>
          <w:color w:val="000000"/>
          <w:sz w:val="28"/>
        </w:rPr>
        <w:t>Протокол инструктажа по работе на оборудование</w:t>
      </w:r>
    </w:p>
    <w:p w14:paraId="42E24F21" w14:textId="77777777" w:rsidR="00D02689" w:rsidRPr="00C8752B" w:rsidRDefault="00D02689" w:rsidP="00D02689">
      <w:pPr>
        <w:spacing w:after="0" w:line="240" w:lineRule="auto"/>
        <w:rPr>
          <w:rFonts w:ascii="Times New Roman" w:eastAsia="Times New Roman" w:hAnsi="Times New Roman"/>
          <w:color w:val="000000"/>
          <w:sz w:val="28"/>
        </w:rPr>
      </w:pPr>
    </w:p>
    <w:p w14:paraId="7F0273BC"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Региональный чемпионат WSR </w:t>
      </w:r>
      <w:r w:rsidRPr="00C8752B">
        <w:rPr>
          <w:rFonts w:ascii="Times New Roman" w:eastAsia="Times New Roman" w:hAnsi="Times New Roman"/>
          <w:color w:val="FF0000"/>
          <w:sz w:val="28"/>
        </w:rPr>
        <w:t xml:space="preserve">Название субъекта РФ </w:t>
      </w:r>
      <w:r w:rsidRPr="00C8752B">
        <w:rPr>
          <w:rFonts w:ascii="Times New Roman" w:eastAsia="Times New Roman" w:hAnsi="Times New Roman"/>
          <w:color w:val="000000"/>
          <w:sz w:val="28"/>
        </w:rPr>
        <w:t xml:space="preserve">2016 г. </w:t>
      </w:r>
    </w:p>
    <w:p w14:paraId="1C1EEFD5"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по компетенции _______________________________________________________</w:t>
      </w:r>
    </w:p>
    <w:p w14:paraId="69E36DA8" w14:textId="77777777" w:rsidR="00D02689" w:rsidRPr="00C8752B" w:rsidRDefault="00D02689" w:rsidP="00D02689">
      <w:pPr>
        <w:spacing w:after="0" w:line="240" w:lineRule="auto"/>
        <w:ind w:firstLine="709"/>
        <w:rPr>
          <w:rFonts w:ascii="Times New Roman" w:eastAsia="Times New Roman" w:hAnsi="Times New Roman"/>
          <w:color w:val="000000"/>
          <w:sz w:val="28"/>
        </w:rPr>
      </w:pP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r w:rsidRPr="00C8752B">
        <w:rPr>
          <w:rFonts w:ascii="Times New Roman" w:eastAsia="Times New Roman" w:hAnsi="Times New Roman"/>
          <w:color w:val="000000"/>
          <w:sz w:val="28"/>
        </w:rPr>
        <w:tab/>
      </w:r>
    </w:p>
    <w:p w14:paraId="54F2B779" w14:textId="77777777" w:rsidR="00D02689" w:rsidRPr="00C8752B" w:rsidRDefault="00D02689" w:rsidP="00D02689">
      <w:pPr>
        <w:spacing w:after="0" w:line="240" w:lineRule="auto"/>
        <w:rPr>
          <w:rFonts w:ascii="Times New Roman" w:eastAsia="Times New Roman" w:hAnsi="Times New Roman"/>
          <w:color w:val="000000"/>
          <w:sz w:val="28"/>
        </w:rPr>
      </w:pPr>
      <w:r w:rsidRPr="00C8752B">
        <w:rPr>
          <w:rFonts w:ascii="Times New Roman" w:eastAsia="Times New Roman" w:hAnsi="Times New Roman"/>
          <w:color w:val="000000"/>
          <w:sz w:val="28"/>
        </w:rPr>
        <w:t xml:space="preserve">Дата  проведения «___»_______________2016г.                             </w:t>
      </w:r>
    </w:p>
    <w:p w14:paraId="7E7576F1" w14:textId="77777777" w:rsidR="00D02689" w:rsidRPr="00C8752B" w:rsidRDefault="00D02689" w:rsidP="00D02689">
      <w:pPr>
        <w:spacing w:after="0" w:line="240" w:lineRule="auto"/>
        <w:ind w:firstLine="709"/>
        <w:jc w:val="both"/>
        <w:rPr>
          <w:rFonts w:ascii="Times New Roman" w:eastAsia="Times New Roman" w:hAnsi="Times New Roman"/>
          <w:color w:val="000000"/>
          <w:sz w:val="28"/>
        </w:rPr>
      </w:pPr>
    </w:p>
    <w:tbl>
      <w:tblPr>
        <w:tblW w:w="9924" w:type="dxa"/>
        <w:tblInd w:w="90" w:type="dxa"/>
        <w:tblCellMar>
          <w:left w:w="10" w:type="dxa"/>
          <w:right w:w="10" w:type="dxa"/>
        </w:tblCellMar>
        <w:tblLook w:val="04A0" w:firstRow="1" w:lastRow="0" w:firstColumn="1" w:lastColumn="0" w:noHBand="0" w:noVBand="1"/>
      </w:tblPr>
      <w:tblGrid>
        <w:gridCol w:w="577"/>
        <w:gridCol w:w="1561"/>
        <w:gridCol w:w="1306"/>
        <w:gridCol w:w="2188"/>
        <w:gridCol w:w="2188"/>
        <w:gridCol w:w="2104"/>
      </w:tblGrid>
      <w:tr w:rsidR="00D02689" w:rsidRPr="00C8752B" w14:paraId="0E92CF65"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7B610185" w14:textId="77777777" w:rsidR="00D02689" w:rsidRPr="00C8752B" w:rsidRDefault="00D02689" w:rsidP="009E558E">
            <w:pPr>
              <w:spacing w:after="0" w:line="240" w:lineRule="auto"/>
              <w:ind w:firstLine="52"/>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w:t>
            </w:r>
          </w:p>
          <w:p w14:paraId="538442D3" w14:textId="77777777" w:rsidR="00D02689" w:rsidRPr="00C8752B" w:rsidRDefault="00D02689" w:rsidP="009E558E">
            <w:pPr>
              <w:spacing w:after="0" w:line="240" w:lineRule="auto"/>
              <w:ind w:firstLine="52"/>
              <w:rPr>
                <w:sz w:val="24"/>
                <w:szCs w:val="24"/>
              </w:rPr>
            </w:pPr>
            <w:proofErr w:type="gramStart"/>
            <w:r w:rsidRPr="00C8752B">
              <w:rPr>
                <w:rFonts w:ascii="Times New Roman" w:eastAsia="Times New Roman" w:hAnsi="Times New Roman"/>
                <w:color w:val="000000"/>
                <w:sz w:val="24"/>
                <w:szCs w:val="24"/>
              </w:rPr>
              <w:t>п</w:t>
            </w:r>
            <w:proofErr w:type="gramEnd"/>
            <w:r w:rsidRPr="00C8752B">
              <w:rPr>
                <w:rFonts w:ascii="Times New Roman" w:eastAsia="Times New Roman" w:hAnsi="Times New Roman"/>
                <w:color w:val="000000"/>
                <w:sz w:val="24"/>
                <w:szCs w:val="24"/>
              </w:rPr>
              <w:t>/п</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14048E11" w14:textId="77777777" w:rsidR="00D02689" w:rsidRPr="00C8752B" w:rsidRDefault="00D02689" w:rsidP="009E558E">
            <w:pPr>
              <w:spacing w:after="0" w:line="240" w:lineRule="auto"/>
              <w:ind w:firstLine="219"/>
              <w:jc w:val="center"/>
              <w:rPr>
                <w:rFonts w:ascii="Times New Roman" w:eastAsia="Times New Roman" w:hAnsi="Times New Roman"/>
                <w:color w:val="000000"/>
                <w:sz w:val="24"/>
                <w:szCs w:val="24"/>
              </w:rPr>
            </w:pPr>
            <w:r w:rsidRPr="00C8752B">
              <w:rPr>
                <w:rFonts w:ascii="Times New Roman" w:eastAsia="Times New Roman" w:hAnsi="Times New Roman"/>
                <w:color w:val="000000"/>
                <w:sz w:val="24"/>
                <w:szCs w:val="24"/>
              </w:rPr>
              <w:t>Ф.И.О.</w:t>
            </w:r>
          </w:p>
          <w:p w14:paraId="0DCAEDDB" w14:textId="77777777" w:rsidR="00D02689" w:rsidRPr="00C8752B" w:rsidRDefault="00D02689" w:rsidP="009E558E">
            <w:pPr>
              <w:spacing w:after="0" w:line="240" w:lineRule="auto"/>
              <w:ind w:firstLine="77"/>
              <w:jc w:val="center"/>
              <w:rPr>
                <w:sz w:val="24"/>
                <w:szCs w:val="24"/>
              </w:rPr>
            </w:pPr>
            <w:r w:rsidRPr="00C8752B">
              <w:rPr>
                <w:rFonts w:ascii="Times New Roman" w:eastAsia="Times New Roman" w:hAnsi="Times New Roman"/>
                <w:color w:val="000000"/>
                <w:sz w:val="24"/>
                <w:szCs w:val="24"/>
              </w:rPr>
              <w:t>участника</w:t>
            </w: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3D13AF91" w14:textId="77777777" w:rsidR="00D02689" w:rsidRPr="00C8752B" w:rsidRDefault="00D02689" w:rsidP="009E558E">
            <w:pPr>
              <w:spacing w:after="0" w:line="240" w:lineRule="auto"/>
              <w:ind w:firstLine="75"/>
              <w:jc w:val="center"/>
              <w:rPr>
                <w:sz w:val="24"/>
                <w:szCs w:val="24"/>
              </w:rPr>
            </w:pPr>
            <w:r w:rsidRPr="00C8752B">
              <w:rPr>
                <w:rFonts w:ascii="Times New Roman" w:eastAsia="Times New Roman" w:hAnsi="Times New Roman"/>
                <w:color w:val="000000"/>
                <w:sz w:val="24"/>
                <w:szCs w:val="24"/>
              </w:rPr>
              <w:t>Год рождения</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374332AE"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Ф.И.О. инструктирующего</w:t>
            </w: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27FC115B"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 xml:space="preserve">Подпись </w:t>
            </w:r>
            <w:proofErr w:type="gramStart"/>
            <w:r w:rsidRPr="00C8752B">
              <w:rPr>
                <w:rFonts w:ascii="Times New Roman" w:eastAsia="Times New Roman" w:hAnsi="Times New Roman"/>
                <w:color w:val="000000"/>
                <w:sz w:val="24"/>
                <w:szCs w:val="24"/>
              </w:rPr>
              <w:t>инструктирующего</w:t>
            </w:r>
            <w:proofErr w:type="gramEnd"/>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vAlign w:val="center"/>
          </w:tcPr>
          <w:p w14:paraId="0C32A93A" w14:textId="77777777" w:rsidR="00D02689" w:rsidRPr="00C8752B" w:rsidRDefault="00D02689" w:rsidP="009E558E">
            <w:pPr>
              <w:spacing w:after="0" w:line="240" w:lineRule="auto"/>
              <w:jc w:val="center"/>
              <w:rPr>
                <w:sz w:val="24"/>
                <w:szCs w:val="24"/>
              </w:rPr>
            </w:pPr>
            <w:r w:rsidRPr="00C8752B">
              <w:rPr>
                <w:rFonts w:ascii="Times New Roman" w:eastAsia="Times New Roman" w:hAnsi="Times New Roman"/>
                <w:color w:val="000000"/>
                <w:sz w:val="24"/>
                <w:szCs w:val="24"/>
              </w:rPr>
              <w:t xml:space="preserve">Подпись </w:t>
            </w:r>
            <w:proofErr w:type="gramStart"/>
            <w:r w:rsidRPr="00C8752B">
              <w:rPr>
                <w:rFonts w:ascii="Times New Roman" w:eastAsia="Times New Roman" w:hAnsi="Times New Roman"/>
                <w:color w:val="000000"/>
                <w:sz w:val="24"/>
                <w:szCs w:val="24"/>
              </w:rPr>
              <w:t>инструктируемого</w:t>
            </w:r>
            <w:proofErr w:type="gramEnd"/>
          </w:p>
        </w:tc>
      </w:tr>
      <w:tr w:rsidR="00D02689" w:rsidRPr="00C8752B" w14:paraId="573A03C8"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12B0772"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AC96B44"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24FB26"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1C3CCC7"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F93BE64"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1FBE2D7" w14:textId="77777777" w:rsidR="00D02689" w:rsidRPr="00C8752B" w:rsidRDefault="00D02689" w:rsidP="009E558E">
            <w:pPr>
              <w:spacing w:after="0" w:line="240" w:lineRule="auto"/>
              <w:ind w:firstLine="709"/>
              <w:jc w:val="both"/>
              <w:rPr>
                <w:rFonts w:cs="Calibri"/>
              </w:rPr>
            </w:pPr>
          </w:p>
        </w:tc>
      </w:tr>
      <w:tr w:rsidR="00D02689" w:rsidRPr="00C8752B" w14:paraId="0773677A"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7AFF9E7"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513027C"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5533AA5"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4FD9F7E"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0DC4632"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D7DA016" w14:textId="77777777" w:rsidR="00D02689" w:rsidRPr="00C8752B" w:rsidRDefault="00D02689" w:rsidP="009E558E">
            <w:pPr>
              <w:spacing w:after="0" w:line="240" w:lineRule="auto"/>
              <w:ind w:firstLine="709"/>
              <w:jc w:val="both"/>
              <w:rPr>
                <w:rFonts w:cs="Calibri"/>
              </w:rPr>
            </w:pPr>
          </w:p>
        </w:tc>
      </w:tr>
      <w:tr w:rsidR="00D02689" w:rsidRPr="00C8752B" w14:paraId="477DEC4B"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5573FB"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64F5B04"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63ABF3"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3C88116"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E0D13D7"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6BEF9B1" w14:textId="77777777" w:rsidR="00D02689" w:rsidRPr="00C8752B" w:rsidRDefault="00D02689" w:rsidP="009E558E">
            <w:pPr>
              <w:spacing w:after="0" w:line="240" w:lineRule="auto"/>
              <w:ind w:firstLine="709"/>
              <w:jc w:val="both"/>
              <w:rPr>
                <w:rFonts w:cs="Calibri"/>
              </w:rPr>
            </w:pPr>
          </w:p>
        </w:tc>
      </w:tr>
      <w:tr w:rsidR="00D02689" w:rsidRPr="00C8752B" w14:paraId="7BF47E98"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4DECFCA"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2D64A5B"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1EF53F5"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574C21C"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47796C"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00A087D" w14:textId="77777777" w:rsidR="00D02689" w:rsidRPr="00C8752B" w:rsidRDefault="00D02689" w:rsidP="009E558E">
            <w:pPr>
              <w:spacing w:after="0" w:line="240" w:lineRule="auto"/>
              <w:ind w:firstLine="709"/>
              <w:jc w:val="both"/>
              <w:rPr>
                <w:rFonts w:cs="Calibri"/>
              </w:rPr>
            </w:pPr>
          </w:p>
        </w:tc>
      </w:tr>
      <w:tr w:rsidR="00D02689" w:rsidRPr="00C8752B" w14:paraId="25631383"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DA98F97"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CF69629"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EB5193"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0A55475"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1A60777"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979168E" w14:textId="77777777" w:rsidR="00D02689" w:rsidRPr="00C8752B" w:rsidRDefault="00D02689" w:rsidP="009E558E">
            <w:pPr>
              <w:spacing w:after="0" w:line="240" w:lineRule="auto"/>
              <w:ind w:firstLine="709"/>
              <w:jc w:val="both"/>
              <w:rPr>
                <w:rFonts w:cs="Calibri"/>
              </w:rPr>
            </w:pPr>
          </w:p>
        </w:tc>
      </w:tr>
      <w:tr w:rsidR="00D02689" w:rsidRPr="00C8752B" w14:paraId="001AB7AC"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4F05ED5"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472EDD6"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81B307C"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6200E17"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6C96ABC"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8109B19" w14:textId="77777777" w:rsidR="00D02689" w:rsidRPr="00C8752B" w:rsidRDefault="00D02689" w:rsidP="009E558E">
            <w:pPr>
              <w:spacing w:after="0" w:line="240" w:lineRule="auto"/>
              <w:ind w:firstLine="709"/>
              <w:jc w:val="both"/>
              <w:rPr>
                <w:rFonts w:cs="Calibri"/>
              </w:rPr>
            </w:pPr>
          </w:p>
        </w:tc>
      </w:tr>
      <w:tr w:rsidR="00D02689" w:rsidRPr="00C8752B" w14:paraId="10EF4BE1"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C04EDB2"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41F7F97"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76E6F04"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A5B7E7"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A8D15BF"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18831E6" w14:textId="77777777" w:rsidR="00D02689" w:rsidRPr="00C8752B" w:rsidRDefault="00D02689" w:rsidP="009E558E">
            <w:pPr>
              <w:spacing w:after="0" w:line="240" w:lineRule="auto"/>
              <w:ind w:firstLine="709"/>
              <w:jc w:val="both"/>
              <w:rPr>
                <w:rFonts w:cs="Calibri"/>
              </w:rPr>
            </w:pPr>
          </w:p>
        </w:tc>
      </w:tr>
      <w:tr w:rsidR="00D02689" w:rsidRPr="00C8752B" w14:paraId="57C35B53"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73EAC03"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A59CE8C"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255BA6E"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DDE0B8A"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2A6D9775"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95833AD" w14:textId="77777777" w:rsidR="00D02689" w:rsidRPr="00C8752B" w:rsidRDefault="00D02689" w:rsidP="009E558E">
            <w:pPr>
              <w:spacing w:after="0" w:line="240" w:lineRule="auto"/>
              <w:ind w:firstLine="709"/>
              <w:jc w:val="both"/>
              <w:rPr>
                <w:rFonts w:cs="Calibri"/>
              </w:rPr>
            </w:pPr>
          </w:p>
        </w:tc>
      </w:tr>
      <w:tr w:rsidR="00D02689" w:rsidRPr="00C8752B" w14:paraId="3DB4A438"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C935312"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E6C42A"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004504"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F64886A"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ED21BCD"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D818AC0" w14:textId="77777777" w:rsidR="00D02689" w:rsidRPr="00C8752B" w:rsidRDefault="00D02689" w:rsidP="009E558E">
            <w:pPr>
              <w:spacing w:after="0" w:line="240" w:lineRule="auto"/>
              <w:ind w:firstLine="709"/>
              <w:jc w:val="both"/>
              <w:rPr>
                <w:rFonts w:cs="Calibri"/>
              </w:rPr>
            </w:pPr>
          </w:p>
        </w:tc>
      </w:tr>
      <w:tr w:rsidR="00D02689" w:rsidRPr="00C8752B" w14:paraId="3C00DDF0"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60CC239"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283E24B"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88D2C10"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AE05354"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AE99E79"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7F716371" w14:textId="77777777" w:rsidR="00D02689" w:rsidRPr="00C8752B" w:rsidRDefault="00D02689" w:rsidP="009E558E">
            <w:pPr>
              <w:spacing w:after="0" w:line="240" w:lineRule="auto"/>
              <w:ind w:firstLine="709"/>
              <w:jc w:val="both"/>
              <w:rPr>
                <w:rFonts w:cs="Calibri"/>
              </w:rPr>
            </w:pPr>
          </w:p>
        </w:tc>
      </w:tr>
      <w:tr w:rsidR="00D02689" w:rsidRPr="00C8752B" w14:paraId="0AC52547"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84F0BA5"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B7E690B"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B90BC5D"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1A970ECF"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301FD891"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0C40373" w14:textId="77777777" w:rsidR="00D02689" w:rsidRPr="00C8752B" w:rsidRDefault="00D02689" w:rsidP="009E558E">
            <w:pPr>
              <w:spacing w:after="0" w:line="240" w:lineRule="auto"/>
              <w:ind w:firstLine="709"/>
              <w:jc w:val="both"/>
              <w:rPr>
                <w:rFonts w:cs="Calibri"/>
              </w:rPr>
            </w:pPr>
          </w:p>
        </w:tc>
      </w:tr>
      <w:tr w:rsidR="00D02689" w:rsidRPr="00C8752B" w14:paraId="7953DE32" w14:textId="77777777" w:rsidTr="009E558E">
        <w:trPr>
          <w:trHeight w:val="1"/>
        </w:trPr>
        <w:tc>
          <w:tcPr>
            <w:tcW w:w="577"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4833C7BE" w14:textId="77777777" w:rsidR="00D02689" w:rsidRPr="00C8752B" w:rsidRDefault="00D02689" w:rsidP="009E558E">
            <w:pPr>
              <w:spacing w:after="0" w:line="240" w:lineRule="auto"/>
              <w:ind w:firstLine="709"/>
              <w:jc w:val="both"/>
              <w:rPr>
                <w:rFonts w:cs="Calibri"/>
              </w:rPr>
            </w:pP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582B1A6" w14:textId="77777777" w:rsidR="00D02689" w:rsidRPr="00C8752B" w:rsidRDefault="00D02689" w:rsidP="009E558E">
            <w:pPr>
              <w:spacing w:after="0" w:line="240" w:lineRule="auto"/>
              <w:ind w:firstLine="709"/>
              <w:jc w:val="both"/>
              <w:rPr>
                <w:rFonts w:cs="Calibri"/>
              </w:rPr>
            </w:pPr>
          </w:p>
        </w:tc>
        <w:tc>
          <w:tcPr>
            <w:tcW w:w="1306"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01E5D6D2"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96EDB87" w14:textId="77777777" w:rsidR="00D02689" w:rsidRPr="00C8752B" w:rsidRDefault="00D02689" w:rsidP="009E558E">
            <w:pPr>
              <w:spacing w:after="0" w:line="240" w:lineRule="auto"/>
              <w:ind w:firstLine="709"/>
              <w:jc w:val="both"/>
              <w:rPr>
                <w:rFonts w:cs="Calibri"/>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5CE8AE73" w14:textId="77777777" w:rsidR="00D02689" w:rsidRPr="00C8752B" w:rsidRDefault="00D02689" w:rsidP="009E558E">
            <w:pPr>
              <w:spacing w:after="0" w:line="240" w:lineRule="auto"/>
              <w:ind w:firstLine="709"/>
              <w:jc w:val="both"/>
              <w:rPr>
                <w:rFonts w:cs="Calibri"/>
              </w:rPr>
            </w:pPr>
          </w:p>
        </w:tc>
        <w:tc>
          <w:tcPr>
            <w:tcW w:w="2104"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14:paraId="65794B8A" w14:textId="77777777" w:rsidR="00D02689" w:rsidRPr="00C8752B" w:rsidRDefault="00D02689" w:rsidP="009E558E">
            <w:pPr>
              <w:spacing w:after="0" w:line="240" w:lineRule="auto"/>
              <w:ind w:firstLine="709"/>
              <w:jc w:val="both"/>
              <w:rPr>
                <w:rFonts w:cs="Calibri"/>
              </w:rPr>
            </w:pPr>
          </w:p>
        </w:tc>
      </w:tr>
    </w:tbl>
    <w:p w14:paraId="2180280A"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4C8CD57C"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51E6C552" w14:textId="77777777" w:rsidR="00D02689" w:rsidRPr="00C8752B" w:rsidRDefault="00D02689" w:rsidP="00D02689">
      <w:pPr>
        <w:spacing w:after="0" w:line="240" w:lineRule="auto"/>
        <w:ind w:firstLine="709"/>
        <w:jc w:val="both"/>
        <w:rPr>
          <w:rFonts w:ascii="Arial" w:eastAsia="Arial" w:hAnsi="Arial" w:cs="Arial"/>
          <w:color w:val="000000"/>
          <w:sz w:val="28"/>
        </w:rPr>
      </w:pPr>
    </w:p>
    <w:p w14:paraId="1D2CBB60" w14:textId="77777777" w:rsidR="00D02689" w:rsidRPr="00C8752B" w:rsidRDefault="00D02689" w:rsidP="00D02689">
      <w:pPr>
        <w:spacing w:after="0" w:line="240" w:lineRule="auto"/>
        <w:rPr>
          <w:rFonts w:ascii="Arial" w:eastAsia="Arial" w:hAnsi="Arial" w:cs="Arial"/>
          <w:color w:val="000000"/>
          <w:sz w:val="28"/>
        </w:rPr>
      </w:pPr>
    </w:p>
    <w:p w14:paraId="581D0A85" w14:textId="77777777" w:rsidR="00D02689" w:rsidRPr="00C8752B" w:rsidRDefault="00D02689" w:rsidP="00D02689">
      <w:pPr>
        <w:spacing w:after="0" w:line="240" w:lineRule="auto"/>
        <w:rPr>
          <w:rFonts w:ascii="Arial" w:eastAsia="Arial" w:hAnsi="Arial" w:cs="Arial"/>
          <w:color w:val="000000"/>
          <w:sz w:val="28"/>
        </w:rPr>
      </w:pPr>
    </w:p>
    <w:p w14:paraId="6D297671" w14:textId="77777777" w:rsidR="00D02689" w:rsidRPr="00C8752B" w:rsidRDefault="00D02689" w:rsidP="00D02689">
      <w:pPr>
        <w:spacing w:after="0" w:line="240" w:lineRule="auto"/>
        <w:rPr>
          <w:rFonts w:ascii="Arial" w:eastAsia="Arial" w:hAnsi="Arial" w:cs="Arial"/>
          <w:color w:val="000000"/>
          <w:sz w:val="28"/>
        </w:rPr>
      </w:pPr>
    </w:p>
    <w:p w14:paraId="6AB1BCFE" w14:textId="77777777" w:rsidR="00D02689" w:rsidRPr="00C8752B" w:rsidRDefault="00D02689" w:rsidP="00D02689">
      <w:pPr>
        <w:spacing w:after="0" w:line="240" w:lineRule="auto"/>
        <w:rPr>
          <w:rFonts w:ascii="Arial" w:eastAsia="Arial" w:hAnsi="Arial" w:cs="Arial"/>
          <w:color w:val="000000"/>
          <w:sz w:val="28"/>
        </w:rPr>
      </w:pPr>
    </w:p>
    <w:p w14:paraId="3FAC4480" w14:textId="77777777" w:rsidR="00D02689" w:rsidRPr="00C8752B" w:rsidRDefault="00D02689" w:rsidP="00D02689">
      <w:pPr>
        <w:spacing w:after="0" w:line="240" w:lineRule="auto"/>
        <w:rPr>
          <w:rFonts w:ascii="Arial" w:eastAsia="Arial" w:hAnsi="Arial" w:cs="Arial"/>
          <w:color w:val="000000"/>
          <w:sz w:val="28"/>
        </w:rPr>
      </w:pPr>
    </w:p>
    <w:p w14:paraId="4ECCAF60" w14:textId="77777777" w:rsidR="00D02689" w:rsidRPr="00C8752B" w:rsidRDefault="00D02689" w:rsidP="00D02689">
      <w:pPr>
        <w:spacing w:after="0" w:line="240" w:lineRule="auto"/>
        <w:rPr>
          <w:rFonts w:ascii="Arial" w:eastAsia="Arial" w:hAnsi="Arial" w:cs="Arial"/>
          <w:color w:val="000000"/>
          <w:sz w:val="28"/>
        </w:rPr>
      </w:pPr>
    </w:p>
    <w:p w14:paraId="1D70DDA7" w14:textId="77777777" w:rsidR="00D02689" w:rsidRDefault="00D02689" w:rsidP="00D02689">
      <w:pPr>
        <w:spacing w:after="0" w:line="240" w:lineRule="auto"/>
        <w:rPr>
          <w:rFonts w:ascii="Arial" w:eastAsia="Arial" w:hAnsi="Arial" w:cs="Arial"/>
          <w:color w:val="000000"/>
          <w:sz w:val="28"/>
        </w:rPr>
      </w:pPr>
    </w:p>
    <w:p w14:paraId="0DF4191A" w14:textId="332A0880" w:rsidR="00D02689" w:rsidRDefault="00D02689" w:rsidP="00D02689">
      <w:pPr>
        <w:spacing w:after="0" w:line="240" w:lineRule="auto"/>
        <w:rPr>
          <w:rFonts w:ascii="Arial" w:eastAsia="Arial" w:hAnsi="Arial" w:cs="Arial"/>
          <w:color w:val="000000"/>
          <w:sz w:val="28"/>
        </w:rPr>
      </w:pPr>
    </w:p>
    <w:p w14:paraId="6E94D8F5" w14:textId="77777777" w:rsidR="00D02689" w:rsidRDefault="00D02689" w:rsidP="00D02689">
      <w:pPr>
        <w:spacing w:after="0" w:line="240" w:lineRule="auto"/>
        <w:rPr>
          <w:rFonts w:ascii="Arial" w:eastAsia="Arial" w:hAnsi="Arial" w:cs="Arial"/>
          <w:color w:val="000000"/>
          <w:sz w:val="28"/>
        </w:rPr>
      </w:pPr>
    </w:p>
    <w:p w14:paraId="6873AE38" w14:textId="77777777" w:rsidR="00D02689" w:rsidRDefault="00D02689" w:rsidP="00D02689">
      <w:pPr>
        <w:spacing w:after="0" w:line="240" w:lineRule="auto"/>
        <w:rPr>
          <w:rFonts w:ascii="Arial" w:eastAsia="Arial" w:hAnsi="Arial" w:cs="Arial"/>
          <w:color w:val="000000"/>
          <w:sz w:val="28"/>
        </w:rPr>
      </w:pPr>
    </w:p>
    <w:p w14:paraId="38EF87E4" w14:textId="77777777" w:rsidR="00D02689" w:rsidRPr="00C8752B" w:rsidRDefault="00D02689" w:rsidP="00D02689">
      <w:pPr>
        <w:spacing w:after="0" w:line="240" w:lineRule="auto"/>
        <w:rPr>
          <w:rFonts w:ascii="Arial" w:eastAsia="Arial" w:hAnsi="Arial" w:cs="Arial"/>
          <w:color w:val="000000"/>
          <w:sz w:val="28"/>
        </w:rPr>
      </w:pPr>
    </w:p>
    <w:p w14:paraId="583CFEBB" w14:textId="77777777" w:rsidR="00D02689" w:rsidRPr="00C8752B" w:rsidRDefault="00D02689" w:rsidP="00D02689">
      <w:pPr>
        <w:spacing w:after="0" w:line="240" w:lineRule="auto"/>
        <w:ind w:firstLine="709"/>
        <w:jc w:val="right"/>
        <w:rPr>
          <w:rFonts w:ascii="Times New Roman" w:eastAsia="Times New Roman" w:hAnsi="Times New Roman"/>
          <w:b/>
          <w:color w:val="000000" w:themeColor="text1"/>
          <w:sz w:val="28"/>
        </w:rPr>
      </w:pPr>
      <w:r w:rsidRPr="00C8752B">
        <w:rPr>
          <w:rFonts w:ascii="Times New Roman" w:eastAsia="Times New Roman" w:hAnsi="Times New Roman"/>
          <w:b/>
          <w:color w:val="000000" w:themeColor="text1"/>
          <w:sz w:val="28"/>
        </w:rPr>
        <w:t>Приложение 7</w:t>
      </w:r>
    </w:p>
    <w:p w14:paraId="37054205" w14:textId="77777777" w:rsidR="00D02689" w:rsidRPr="00C8752B" w:rsidRDefault="00D02689" w:rsidP="00D02689">
      <w:pPr>
        <w:spacing w:after="0" w:line="240" w:lineRule="auto"/>
        <w:ind w:firstLine="709"/>
        <w:jc w:val="right"/>
        <w:rPr>
          <w:rFonts w:ascii="Times New Roman" w:eastAsia="Times New Roman" w:hAnsi="Times New Roman"/>
          <w:color w:val="000000" w:themeColor="text1"/>
          <w:sz w:val="28"/>
        </w:rPr>
      </w:pPr>
      <w:r w:rsidRPr="00C8752B">
        <w:rPr>
          <w:rFonts w:ascii="Times New Roman" w:eastAsia="Times New Roman" w:hAnsi="Times New Roman"/>
          <w:b/>
          <w:color w:val="000000" w:themeColor="text1"/>
          <w:sz w:val="28"/>
        </w:rPr>
        <w:t>(Кодекс этики)</w:t>
      </w:r>
    </w:p>
    <w:p w14:paraId="5FC29DD8" w14:textId="77777777" w:rsidR="00D02689" w:rsidRPr="00C8752B" w:rsidRDefault="00D02689" w:rsidP="00D02689">
      <w:pPr>
        <w:spacing w:after="0" w:line="240" w:lineRule="auto"/>
        <w:rPr>
          <w:color w:val="000000" w:themeColor="text1"/>
        </w:rPr>
      </w:pPr>
    </w:p>
    <w:sdt>
      <w:sdtPr>
        <w:rPr>
          <w:rFonts w:ascii="Times New Roman" w:hAnsi="Times New Roman"/>
          <w:color w:val="000000" w:themeColor="text1"/>
          <w:sz w:val="28"/>
          <w:szCs w:val="28"/>
        </w:rPr>
        <w:id w:val="248547502"/>
        <w:docPartObj>
          <w:docPartGallery w:val="Cover Pages"/>
          <w:docPartUnique/>
        </w:docPartObj>
      </w:sdtPr>
      <w:sdtEndPr/>
      <w:sdtContent>
        <w:p w14:paraId="482E541D" w14:textId="77777777" w:rsidR="00D02689" w:rsidRPr="00C8752B" w:rsidRDefault="00D02689" w:rsidP="00D02689">
          <w:pPr>
            <w:rPr>
              <w:rFonts w:ascii="Times New Roman" w:hAnsi="Times New Roman"/>
              <w:color w:val="000000" w:themeColor="text1"/>
              <w:sz w:val="28"/>
              <w:szCs w:val="28"/>
            </w:rPr>
          </w:pPr>
        </w:p>
        <w:p w14:paraId="345DC4E9" w14:textId="77777777" w:rsidR="00D02689" w:rsidRPr="00C8752B" w:rsidRDefault="00D02689" w:rsidP="00D02689">
          <w:pPr>
            <w:rPr>
              <w:rFonts w:ascii="Times New Roman" w:hAnsi="Times New Roman"/>
              <w:color w:val="000000" w:themeColor="text1"/>
              <w:sz w:val="28"/>
              <w:szCs w:val="28"/>
            </w:rPr>
          </w:pPr>
        </w:p>
        <w:p w14:paraId="0C57F976" w14:textId="77777777" w:rsidR="00D02689" w:rsidRPr="00C8752B" w:rsidRDefault="00D02689" w:rsidP="00D02689">
          <w:pPr>
            <w:rPr>
              <w:rFonts w:ascii="Times New Roman" w:hAnsi="Times New Roman"/>
              <w:color w:val="000000" w:themeColor="text1"/>
              <w:sz w:val="28"/>
              <w:szCs w:val="28"/>
            </w:rPr>
          </w:pPr>
        </w:p>
        <w:p w14:paraId="2609DD0A" w14:textId="77777777" w:rsidR="00D02689" w:rsidRPr="00C8752B" w:rsidRDefault="00D02689" w:rsidP="00D02689">
          <w:pPr>
            <w:rPr>
              <w:rFonts w:ascii="Times New Roman" w:hAnsi="Times New Roman"/>
              <w:color w:val="000000" w:themeColor="text1"/>
              <w:sz w:val="28"/>
              <w:szCs w:val="28"/>
            </w:rPr>
          </w:pPr>
        </w:p>
        <w:p w14:paraId="637192CF" w14:textId="77777777" w:rsidR="00D02689" w:rsidRPr="00C8752B" w:rsidRDefault="00D02689" w:rsidP="00D02689">
          <w:pPr>
            <w:rPr>
              <w:rFonts w:ascii="Times New Roman" w:hAnsi="Times New Roman"/>
              <w:color w:val="000000" w:themeColor="text1"/>
              <w:sz w:val="28"/>
              <w:szCs w:val="28"/>
            </w:rPr>
          </w:pPr>
          <w:r w:rsidRPr="00C8752B">
            <w:rPr>
              <w:rFonts w:ascii="Times New Roman" w:hAnsi="Times New Roman"/>
              <w:noProof/>
              <w:sz w:val="28"/>
              <w:szCs w:val="28"/>
              <w:lang w:eastAsia="ru-RU"/>
            </w:rPr>
            <mc:AlternateContent>
              <mc:Choice Requires="wps">
                <w:drawing>
                  <wp:anchor distT="0" distB="0" distL="182880" distR="182880" simplePos="0" relativeHeight="251659264" behindDoc="0" locked="0" layoutInCell="1" allowOverlap="1" wp14:anchorId="0983BF21" wp14:editId="1E480120">
                    <wp:simplePos x="0" y="0"/>
                    <mc:AlternateContent>
                      <mc:Choice Requires="wp14">
                        <wp:positionH relativeFrom="margin">
                          <wp14:pctPosHOffset>7700</wp14:pctPosHOffset>
                        </wp:positionH>
                      </mc:Choice>
                      <mc:Fallback>
                        <wp:positionH relativeFrom="page">
                          <wp:posOffset>1537335</wp:posOffset>
                        </wp:positionH>
                      </mc:Fallback>
                    </mc:AlternateContent>
                    <wp:positionV relativeFrom="page">
                      <wp:posOffset>3829050</wp:posOffset>
                    </wp:positionV>
                    <wp:extent cx="4860290" cy="2533650"/>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60290"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3D79CF" w14:textId="77777777" w:rsidR="009E558E" w:rsidRPr="00C8752B" w:rsidRDefault="005654AC" w:rsidP="00D02689">
                                <w:pPr>
                                  <w:pStyle w:val="aff3"/>
                                  <w:spacing w:before="40" w:after="560" w:line="216" w:lineRule="auto"/>
                                  <w:rPr>
                                    <w:color w:val="000000" w:themeColor="text1"/>
                                    <w:sz w:val="72"/>
                                    <w:szCs w:val="72"/>
                                  </w:rPr>
                                </w:pPr>
                                <w:sdt>
                                  <w:sdtPr>
                                    <w:rPr>
                                      <w:color w:val="000000" w:themeColor="text1"/>
                                      <w:sz w:val="72"/>
                                      <w:szCs w:val="72"/>
                                    </w:rPr>
                                    <w:alias w:val="Название"/>
                                    <w:id w:val="-2009975957"/>
                                    <w:showingPlcHdr/>
                                    <w:dataBinding w:prefixMappings="xmlns:ns0='http://purl.org/dc/elements/1.1/' xmlns:ns1='http://schemas.openxmlformats.org/package/2006/metadata/core-properties' " w:xpath="/ns1:coreProperties[1]/ns0:title[1]" w:storeItemID="{6C3C8BC8-F283-45AE-878A-BAB7291924A1}"/>
                                    <w:text/>
                                  </w:sdtPr>
                                  <w:sdtEndPr/>
                                  <w:sdtContent>
                                    <w:r w:rsidR="009E558E">
                                      <w:rPr>
                                        <w:color w:val="000000" w:themeColor="text1"/>
                                        <w:sz w:val="72"/>
                                        <w:szCs w:val="72"/>
                                      </w:rPr>
                                      <w:t xml:space="preserve">     </w:t>
                                    </w:r>
                                  </w:sdtContent>
                                </w:sdt>
                              </w:p>
                              <w:p w14:paraId="3676B0F9" w14:textId="77777777" w:rsidR="009E558E" w:rsidRDefault="009E558E" w:rsidP="00D02689">
                                <w:pPr>
                                  <w:pStyle w:val="aff3"/>
                                  <w:spacing w:before="80" w:after="40"/>
                                  <w:rPr>
                                    <w:caps/>
                                    <w:color w:val="1F3864" w:themeColor="accent5" w:themeShade="80"/>
                                    <w:sz w:val="96"/>
                                    <w:szCs w:val="96"/>
                                  </w:rPr>
                                </w:pPr>
                                <w:r w:rsidRPr="00E63044">
                                  <w:rPr>
                                    <w:caps/>
                                    <w:color w:val="1F3864" w:themeColor="accent5" w:themeShade="80"/>
                                    <w:sz w:val="96"/>
                                    <w:szCs w:val="96"/>
                                  </w:rPr>
                                  <w:t>Кодекс ЭТИКИ</w:t>
                                </w:r>
                              </w:p>
                              <w:p w14:paraId="027011D5" w14:textId="77777777" w:rsidR="009E558E" w:rsidRPr="00E63044" w:rsidRDefault="009E558E" w:rsidP="00D02689">
                                <w:pPr>
                                  <w:pStyle w:val="aff3"/>
                                  <w:spacing w:before="80" w:after="40"/>
                                  <w:rPr>
                                    <w:caps/>
                                    <w:color w:val="000000" w:themeColor="text1"/>
                                    <w:sz w:val="96"/>
                                    <w:szCs w:val="9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301.5pt;width:382.7pt;height:199.5pt;z-index:251659264;visibility:visible;mso-wrap-style:square;mso-width-percent:0;mso-height-percent:0;mso-left-percent:77;mso-wrap-distance-left:14.4pt;mso-wrap-distance-top:0;mso-wrap-distance-right:14.4pt;mso-wrap-distance-bottom:0;mso-position-horizontal-relative:margin;mso-position-vertical:absolute;mso-position-vertical-relative:page;mso-width-percent:0;mso-height-percent:0;mso-left-percent:77;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" filled="f" stroked="f" strokeweight=".5pt">
                    <v:path arrowok="t"/>
                    <v:textbox inset="0,0,0,0">
                      <w:txbxContent>
                        <w:p w14:paraId="293D79CF" w14:textId="77777777" w:rsidR="009E558E" w:rsidRPr="00C8752B" w:rsidRDefault="009E558E" w:rsidP="00D02689">
                          <w:pPr>
                            <w:pStyle w:val="aff3"/>
                            <w:spacing w:before="40" w:after="560" w:line="216" w:lineRule="auto"/>
                            <w:rPr>
                              <w:color w:val="000000" w:themeColor="text1"/>
                              <w:sz w:val="72"/>
                              <w:szCs w:val="72"/>
                            </w:rPr>
                          </w:pPr>
                          <w:sdt>
                            <w:sdtPr>
                              <w:rPr>
                                <w:color w:val="000000" w:themeColor="text1"/>
                                <w:sz w:val="72"/>
                                <w:szCs w:val="72"/>
                              </w:rPr>
                              <w:alias w:val="Название"/>
                              <w:id w:val="-2009975957"/>
                              <w:showingPlcHdr/>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sz w:val="72"/>
                                  <w:szCs w:val="72"/>
                                </w:rPr>
                                <w:t xml:space="preserve">     </w:t>
                              </w:r>
                            </w:sdtContent>
                          </w:sdt>
                        </w:p>
                        <w:p w14:paraId="3676B0F9" w14:textId="77777777" w:rsidR="009E558E" w:rsidRDefault="009E558E" w:rsidP="00D02689">
                          <w:pPr>
                            <w:pStyle w:val="aff3"/>
                            <w:spacing w:before="80" w:after="40"/>
                            <w:rPr>
                              <w:caps/>
                              <w:color w:val="1F3864" w:themeColor="accent5" w:themeShade="80"/>
                              <w:sz w:val="96"/>
                              <w:szCs w:val="96"/>
                            </w:rPr>
                          </w:pPr>
                          <w:r w:rsidRPr="00E63044">
                            <w:rPr>
                              <w:caps/>
                              <w:color w:val="1F3864" w:themeColor="accent5" w:themeShade="80"/>
                              <w:sz w:val="96"/>
                              <w:szCs w:val="96"/>
                            </w:rPr>
                            <w:t>Кодекс ЭТИКИ</w:t>
                          </w:r>
                        </w:p>
                        <w:p w14:paraId="027011D5" w14:textId="77777777" w:rsidR="009E558E" w:rsidRPr="00E63044" w:rsidRDefault="009E558E" w:rsidP="00D02689">
                          <w:pPr>
                            <w:pStyle w:val="aff3"/>
                            <w:spacing w:before="80" w:after="40"/>
                            <w:rPr>
                              <w:caps/>
                              <w:color w:val="000000" w:themeColor="text1"/>
                              <w:sz w:val="96"/>
                              <w:szCs w:val="96"/>
                              <w:lang w:val="en-US"/>
                            </w:rPr>
                          </w:pPr>
                        </w:p>
                      </w:txbxContent>
                    </v:textbox>
                    <w10:wrap type="square" anchorx="margin" anchory="page"/>
                  </v:shape>
                </w:pict>
              </mc:Fallback>
            </mc:AlternateContent>
          </w:r>
        </w:p>
        <w:p w14:paraId="171A08A9" w14:textId="77777777" w:rsidR="00D02689" w:rsidRPr="00C8752B" w:rsidRDefault="00D02689" w:rsidP="00D02689">
          <w:pPr>
            <w:rPr>
              <w:rFonts w:ascii="Times New Roman" w:hAnsi="Times New Roman"/>
              <w:color w:val="000000" w:themeColor="text1"/>
              <w:sz w:val="28"/>
              <w:szCs w:val="28"/>
            </w:rPr>
          </w:pPr>
        </w:p>
        <w:p w14:paraId="5CCAFFBA" w14:textId="77777777" w:rsidR="00D02689" w:rsidRPr="00C8752B" w:rsidRDefault="00D02689" w:rsidP="00D02689">
          <w:pPr>
            <w:rPr>
              <w:rFonts w:ascii="Times New Roman" w:hAnsi="Times New Roman"/>
              <w:color w:val="000000" w:themeColor="text1"/>
              <w:sz w:val="28"/>
              <w:szCs w:val="28"/>
            </w:rPr>
          </w:pPr>
        </w:p>
        <w:sdt>
          <w:sdtPr>
            <w:rPr>
              <w:rFonts w:ascii="Times New Roman" w:hAnsi="Times New Roman" w:cs="Times New Roman"/>
              <w:caps/>
              <w:color w:val="1F3864" w:themeColor="accent5" w:themeShade="80"/>
              <w:sz w:val="28"/>
              <w:szCs w:val="28"/>
            </w:rPr>
            <w:alias w:val="Подзаголовок"/>
            <w:id w:val="1077471902"/>
            <w:showingPlcHdr/>
            <w:dataBinding w:prefixMappings="xmlns:ns0='http://purl.org/dc/elements/1.1/' xmlns:ns1='http://schemas.openxmlformats.org/package/2006/metadata/core-properties' " w:xpath="/ns1:coreProperties[1]/ns0:subject[1]" w:storeItemID="{6C3C8BC8-F283-45AE-878A-BAB7291924A1}"/>
            <w:text/>
          </w:sdtPr>
          <w:sdtEndPr/>
          <w:sdtContent>
            <w:p w14:paraId="72C17595" w14:textId="77777777" w:rsidR="00D02689" w:rsidRPr="00C8752B" w:rsidRDefault="00D02689" w:rsidP="00D02689">
              <w:pPr>
                <w:pStyle w:val="aff3"/>
                <w:spacing w:before="40" w:after="40"/>
                <w:rPr>
                  <w:rFonts w:ascii="Times New Roman" w:hAnsi="Times New Roman" w:cs="Times New Roman"/>
                  <w:caps/>
                  <w:color w:val="1F3864" w:themeColor="accent5" w:themeShade="80"/>
                  <w:sz w:val="28"/>
                  <w:szCs w:val="28"/>
                </w:rPr>
              </w:pPr>
              <w:r w:rsidRPr="00C8752B">
                <w:rPr>
                  <w:rFonts w:ascii="Times New Roman" w:hAnsi="Times New Roman" w:cs="Times New Roman"/>
                  <w:caps/>
                  <w:color w:val="1F3864" w:themeColor="accent5" w:themeShade="80"/>
                  <w:sz w:val="28"/>
                  <w:szCs w:val="28"/>
                </w:rPr>
                <w:t xml:space="preserve">     </w:t>
              </w:r>
            </w:p>
          </w:sdtContent>
        </w:sdt>
        <w:p w14:paraId="02C8CE5E" w14:textId="77777777" w:rsidR="00D02689" w:rsidRPr="00C8752B" w:rsidRDefault="00D02689" w:rsidP="00D02689">
          <w:pPr>
            <w:rPr>
              <w:rFonts w:ascii="Times New Roman" w:hAnsi="Times New Roman"/>
              <w:color w:val="000000" w:themeColor="text1"/>
              <w:sz w:val="28"/>
              <w:szCs w:val="28"/>
            </w:rPr>
          </w:pPr>
        </w:p>
        <w:p w14:paraId="6CA19BBA" w14:textId="77777777" w:rsidR="00D02689" w:rsidRPr="00C8752B" w:rsidRDefault="00D02689" w:rsidP="00D02689">
          <w:pPr>
            <w:rPr>
              <w:rFonts w:ascii="Times New Roman" w:hAnsi="Times New Roman"/>
              <w:color w:val="000000" w:themeColor="text1"/>
              <w:sz w:val="28"/>
              <w:szCs w:val="28"/>
            </w:rPr>
          </w:pPr>
        </w:p>
        <w:p w14:paraId="0EE01587" w14:textId="77777777" w:rsidR="00D02689" w:rsidRPr="00C8752B" w:rsidRDefault="00D02689" w:rsidP="00D02689">
          <w:pPr>
            <w:rPr>
              <w:rFonts w:ascii="Times New Roman" w:hAnsi="Times New Roman"/>
              <w:color w:val="000000" w:themeColor="text1"/>
              <w:sz w:val="28"/>
              <w:szCs w:val="28"/>
            </w:rPr>
          </w:pPr>
        </w:p>
        <w:p w14:paraId="45A69643" w14:textId="77777777" w:rsidR="00D02689" w:rsidRPr="00C8752B" w:rsidRDefault="00D02689" w:rsidP="00D02689">
          <w:pPr>
            <w:rPr>
              <w:rFonts w:ascii="Times New Roman" w:hAnsi="Times New Roman"/>
              <w:color w:val="000000" w:themeColor="text1"/>
              <w:sz w:val="28"/>
              <w:szCs w:val="28"/>
            </w:rPr>
          </w:pPr>
        </w:p>
        <w:p w14:paraId="22DF675A" w14:textId="77777777" w:rsidR="00D02689" w:rsidRPr="00C8752B" w:rsidRDefault="00D02689" w:rsidP="00D02689">
          <w:pPr>
            <w:rPr>
              <w:rFonts w:ascii="Times New Roman" w:hAnsi="Times New Roman"/>
              <w:color w:val="000000" w:themeColor="text1"/>
              <w:sz w:val="28"/>
              <w:szCs w:val="28"/>
            </w:rPr>
          </w:pPr>
        </w:p>
        <w:p w14:paraId="6F8CA775" w14:textId="77777777" w:rsidR="00D02689" w:rsidRPr="00C8752B" w:rsidRDefault="00D02689" w:rsidP="00D02689">
          <w:pPr>
            <w:rPr>
              <w:rFonts w:ascii="Times New Roman" w:hAnsi="Times New Roman"/>
              <w:color w:val="000000" w:themeColor="text1"/>
              <w:sz w:val="28"/>
              <w:szCs w:val="28"/>
            </w:rPr>
          </w:pPr>
        </w:p>
        <w:p w14:paraId="02012373" w14:textId="77777777" w:rsidR="00D02689" w:rsidRPr="00C8752B" w:rsidRDefault="00D02689" w:rsidP="00D02689">
          <w:pPr>
            <w:rPr>
              <w:rFonts w:ascii="Times New Roman" w:hAnsi="Times New Roman"/>
              <w:color w:val="000000" w:themeColor="text1"/>
              <w:sz w:val="28"/>
              <w:szCs w:val="28"/>
            </w:rPr>
          </w:pPr>
        </w:p>
        <w:p w14:paraId="00B9B4A5" w14:textId="77777777" w:rsidR="00D02689" w:rsidRPr="00C8752B" w:rsidRDefault="00D02689" w:rsidP="00D02689">
          <w:pPr>
            <w:rPr>
              <w:rFonts w:ascii="Times New Roman" w:hAnsi="Times New Roman"/>
              <w:color w:val="000000" w:themeColor="text1"/>
              <w:sz w:val="28"/>
              <w:szCs w:val="28"/>
              <w:lang w:val="en-US"/>
            </w:rPr>
          </w:pPr>
        </w:p>
        <w:p w14:paraId="6F53C474" w14:textId="77777777" w:rsidR="00D02689" w:rsidRPr="00C8752B" w:rsidRDefault="00D02689" w:rsidP="00D02689">
          <w:pPr>
            <w:rPr>
              <w:rFonts w:ascii="Times New Roman" w:hAnsi="Times New Roman"/>
              <w:color w:val="000000" w:themeColor="text1"/>
              <w:sz w:val="28"/>
              <w:szCs w:val="28"/>
            </w:rPr>
          </w:pPr>
        </w:p>
        <w:p w14:paraId="7BA494E9" w14:textId="77777777" w:rsidR="00D02689" w:rsidRPr="00C8752B" w:rsidRDefault="00D02689" w:rsidP="00D02689">
          <w:pPr>
            <w:rPr>
              <w:rFonts w:ascii="Times New Roman" w:hAnsi="Times New Roman"/>
              <w:color w:val="000000" w:themeColor="text1"/>
              <w:sz w:val="28"/>
              <w:szCs w:val="28"/>
            </w:rPr>
          </w:pPr>
        </w:p>
        <w:p w14:paraId="73F1A8B3" w14:textId="77777777" w:rsidR="00D02689" w:rsidRPr="00C8752B" w:rsidRDefault="00D02689" w:rsidP="00D02689">
          <w:pPr>
            <w:rPr>
              <w:rFonts w:ascii="Times New Roman" w:hAnsi="Times New Roman"/>
              <w:color w:val="000000" w:themeColor="text1"/>
              <w:sz w:val="28"/>
              <w:szCs w:val="28"/>
            </w:rPr>
          </w:pPr>
        </w:p>
        <w:p w14:paraId="18E1D730" w14:textId="77777777" w:rsidR="00D02689" w:rsidRPr="00C8752B" w:rsidRDefault="00D02689" w:rsidP="00D02689">
          <w:pPr>
            <w:rPr>
              <w:rFonts w:ascii="Times New Roman" w:hAnsi="Times New Roman"/>
              <w:color w:val="000000" w:themeColor="text1"/>
              <w:sz w:val="28"/>
              <w:szCs w:val="28"/>
            </w:rPr>
          </w:pPr>
        </w:p>
        <w:p w14:paraId="2B08FF2A" w14:textId="77777777" w:rsidR="00D02689" w:rsidRDefault="005654AC" w:rsidP="00D02689">
          <w:pPr>
            <w:rPr>
              <w:rFonts w:ascii="Times New Roman" w:hAnsi="Times New Roman"/>
              <w:color w:val="000000" w:themeColor="text1"/>
              <w:sz w:val="28"/>
              <w:szCs w:val="28"/>
            </w:rPr>
          </w:pPr>
        </w:p>
      </w:sdtContent>
    </w:sdt>
    <w:p w14:paraId="1331C6FA" w14:textId="77777777" w:rsidR="00D02689" w:rsidRPr="00C8752B" w:rsidRDefault="00D02689" w:rsidP="00D02689">
      <w:pPr>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w:t>
      </w:r>
    </w:p>
    <w:p w14:paraId="77AB1AB1" w14:textId="77777777" w:rsidR="00D02689" w:rsidRPr="00C8752B" w:rsidRDefault="00D02689" w:rsidP="00D02689">
      <w:pPr>
        <w:pStyle w:val="a7"/>
        <w:numPr>
          <w:ilvl w:val="2"/>
          <w:numId w:val="43"/>
        </w:numPr>
        <w:autoSpaceDE w:val="0"/>
        <w:autoSpaceDN w:val="0"/>
        <w:adjustRightInd w:val="0"/>
        <w:spacing w:before="40" w:after="40"/>
        <w:ind w:left="284" w:hanging="284"/>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О Кодексе этики </w:t>
      </w:r>
    </w:p>
    <w:p w14:paraId="7A2BE924"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019BF93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1.1. Данный Кодекс этики устанавливает нормы поведения и этические стандарты WSR, которыми следует руководствоваться при принятии решений в рамках участия в соревнованиях, в период подготовки к ним и после проведения соревнований. </w:t>
      </w:r>
    </w:p>
    <w:p w14:paraId="57B3DB6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1.2. Данный Кодекс этики устанавливает принципы, ценности и стандарты, регулирующие поведение, процесс принятия решений, регламенты и стандарты WSR таким образом, чтобы соблюдались как интересы ключевых партнеров, так и права всех людей и организаций, на которых влияет деятельность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w:t>
      </w:r>
    </w:p>
    <w:p w14:paraId="29F4583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    1.3. Главными ценностями WSR являются: верность своим принципам, информационная открытость, партнерство и инновации. </w:t>
      </w:r>
    </w:p>
    <w:p w14:paraId="1DE8B622"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1.4. Никакие части данного Кодекса этики не подлежат отмене. </w:t>
      </w:r>
    </w:p>
    <w:p w14:paraId="039FF7C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w:t>
      </w:r>
    </w:p>
    <w:p w14:paraId="2AF0E3A2"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2. Ценности и принципы  </w:t>
      </w:r>
    </w:p>
    <w:p w14:paraId="765997F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6628B274"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2.1. Верность принципам. Базовое положение WSR – отражает основные </w:t>
      </w:r>
      <w:proofErr w:type="gramStart"/>
      <w:r w:rsidRPr="00C8752B">
        <w:rPr>
          <w:rFonts w:ascii="Times New Roman" w:hAnsi="Times New Roman"/>
          <w:color w:val="000000" w:themeColor="text1"/>
          <w:sz w:val="28"/>
          <w:szCs w:val="28"/>
        </w:rPr>
        <w:t>принципы</w:t>
      </w:r>
      <w:proofErr w:type="gramEnd"/>
      <w:r w:rsidRPr="00C8752B">
        <w:rPr>
          <w:rFonts w:ascii="Times New Roman" w:hAnsi="Times New Roman"/>
          <w:color w:val="000000" w:themeColor="text1"/>
          <w:sz w:val="28"/>
          <w:szCs w:val="28"/>
        </w:rPr>
        <w:t xml:space="preserve"> на которых строится деятельность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Мы открыты, честны и надежны как в своих отношениях с ключевыми партнерами, так и в отношениях с организациями и людьми, с которыми мы работаем, или на которых влияет наша деятельность. </w:t>
      </w:r>
    </w:p>
    <w:p w14:paraId="4252FB8F"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2.2. Конфликт интересов: никто из сотрудников или волонтеров не может заниматься какими-либо видами деятельности, занятие которыми прямо противоречит интересам WSR. </w:t>
      </w:r>
    </w:p>
    <w:p w14:paraId="04897A9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2.3. Любые личные интересы, связанные с коммерческой деятельностью движения WSR, подлежат публичному раскрытию. </w:t>
      </w:r>
    </w:p>
    <w:p w14:paraId="29318E7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2.4. Ключевые партнеры и участники движения WSR, в </w:t>
      </w:r>
      <w:proofErr w:type="spellStart"/>
      <w:r w:rsidRPr="00C8752B">
        <w:rPr>
          <w:rFonts w:ascii="Times New Roman" w:hAnsi="Times New Roman"/>
          <w:color w:val="000000" w:themeColor="text1"/>
          <w:sz w:val="28"/>
          <w:szCs w:val="28"/>
        </w:rPr>
        <w:t>т.ч</w:t>
      </w:r>
      <w:proofErr w:type="spellEnd"/>
      <w:r w:rsidRPr="00C8752B">
        <w:rPr>
          <w:rFonts w:ascii="Times New Roman" w:hAnsi="Times New Roman"/>
          <w:color w:val="000000" w:themeColor="text1"/>
          <w:sz w:val="28"/>
          <w:szCs w:val="28"/>
        </w:rPr>
        <w:t xml:space="preserve">. и </w:t>
      </w:r>
      <w:proofErr w:type="gramStart"/>
      <w:r w:rsidRPr="00C8752B">
        <w:rPr>
          <w:rFonts w:ascii="Times New Roman" w:hAnsi="Times New Roman"/>
          <w:color w:val="000000" w:themeColor="text1"/>
          <w:sz w:val="28"/>
          <w:szCs w:val="28"/>
        </w:rPr>
        <w:t>бизнес-партнеры</w:t>
      </w:r>
      <w:proofErr w:type="gramEnd"/>
      <w:r w:rsidRPr="00C8752B">
        <w:rPr>
          <w:rFonts w:ascii="Times New Roman" w:hAnsi="Times New Roman"/>
          <w:color w:val="000000" w:themeColor="text1"/>
          <w:sz w:val="28"/>
          <w:szCs w:val="28"/>
        </w:rPr>
        <w:t xml:space="preserve">, обязаны объявлять о существовании у них частных интересов, относящихся к их зоне ответственности и обязательств, а также принимать меры, направленные на решение возникающих конфликтов способом, защищающим интересы всех остальных партнеров и участников движения WSR. </w:t>
      </w:r>
    </w:p>
    <w:p w14:paraId="6D330BE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2.5. Сотрудники и волонтеры не имеют права обременять себя какими-либо финансовыми или иными обязательствами перед сторонними лицами или организациями, которые могут попытаться повлиять на них при выполнении ими своих обязанностей. Члены экспертного совета, сотрудники и другие лица, связанные контрактами с Союзом, должны соблюдать Политику принятия подарков Союза.  </w:t>
      </w:r>
    </w:p>
    <w:p w14:paraId="5A5C57E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23A47782"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3. Информационная открытость и подотчетность </w:t>
      </w:r>
    </w:p>
    <w:p w14:paraId="77897A1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701E73B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3.1. Открытость: все партнеры и участники движения WSR, насколько </w:t>
      </w:r>
      <w:proofErr w:type="gramStart"/>
      <w:r w:rsidRPr="00C8752B">
        <w:rPr>
          <w:rFonts w:ascii="Times New Roman" w:hAnsi="Times New Roman"/>
          <w:color w:val="000000" w:themeColor="text1"/>
          <w:sz w:val="28"/>
          <w:szCs w:val="28"/>
        </w:rPr>
        <w:t>это</w:t>
      </w:r>
      <w:proofErr w:type="gramEnd"/>
      <w:r w:rsidRPr="00C8752B">
        <w:rPr>
          <w:rFonts w:ascii="Times New Roman" w:hAnsi="Times New Roman"/>
          <w:color w:val="000000" w:themeColor="text1"/>
          <w:sz w:val="28"/>
          <w:szCs w:val="28"/>
        </w:rPr>
        <w:t xml:space="preserve"> возможно, открыто сообщают о своих решениях и предпринимаемых действиях. Они объясняют, чем были вызваны их действия, и ограничивают доступ к информации только в тех случаях, когда того явно требуют интересы общественности. </w:t>
      </w:r>
    </w:p>
    <w:p w14:paraId="5B4B055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3.2. Друзья и родственники: в WSR могут работать члены семьи и близкие друзья сотрудников. В этих ситуациях, сотрудникам и волонтерам WSR следует по возможности избегать рабочих ситуаций, где возникают отношения «начальник – подчиненный» между членами семьи или лицами, находящимися в близких личных отношениях.  </w:t>
      </w:r>
    </w:p>
    <w:p w14:paraId="68186877"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0B6C8E3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4. Справедливость </w:t>
      </w:r>
    </w:p>
    <w:p w14:paraId="5E98F73F"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2D522439"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4.1. Объективность: в рамках текущей деятельности WSR, включая назначения на все должности, заключение договоров, представление кого-либо к наградам и премиям, любое решение делается на основании реальных достижений и заслуг. </w:t>
      </w:r>
    </w:p>
    <w:p w14:paraId="43446D9B"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4.2. Широта взглядов: мы выступаем за создание таких условий, которые обеспечивали бы открытость к изменениям, новые идеи, уважение к личности, равные возможности для достижения успеха. </w:t>
      </w:r>
    </w:p>
    <w:p w14:paraId="332DB76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4.3. </w:t>
      </w:r>
      <w:proofErr w:type="gramStart"/>
      <w:r w:rsidRPr="00C8752B">
        <w:rPr>
          <w:rFonts w:ascii="Times New Roman" w:hAnsi="Times New Roman"/>
          <w:color w:val="000000" w:themeColor="text1"/>
          <w:sz w:val="28"/>
          <w:szCs w:val="28"/>
        </w:rPr>
        <w:t xml:space="preserve">Равные возможности для всех Конкурсантов: все лица, занятые в соревнованиях WSR, обязаны демонстрировать высокий уровень верности принципам, честность и справедливый подход ко всем Конкурсантам, обеспечивая равные возможности для всех Конкурсантов, вне зависимости от представляемого субъекта РФ, национальности, пола, религиозной и культурной принадлежности, философских или политических взглядов, семейного положения, языка и т.п. </w:t>
      </w:r>
      <w:proofErr w:type="gramEnd"/>
    </w:p>
    <w:p w14:paraId="7BE22AC1"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lastRenderedPageBreak/>
        <w:t xml:space="preserve">    4.4. Жалобы: все жалобы рассматриваются с обязательным расследованием, с соблюдением принципов естественной справедливости. На соревнованиях применяется функциональный и профессиональный подход при решении спорных вопросов.</w:t>
      </w:r>
    </w:p>
    <w:p w14:paraId="2E8F38BB"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4780394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5. Партнерство </w:t>
      </w:r>
    </w:p>
    <w:p w14:paraId="1D21F604"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3AE7CB2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5.1. Сообщество: WSR стремится поддерживать партнерство, где оно работает, посредством образовательной деятельности и сотрудничества. </w:t>
      </w:r>
    </w:p>
    <w:p w14:paraId="6969468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5.2. Профессиональные сообщества: WSR поддерживает развитие сообще</w:t>
      </w:r>
      <w:proofErr w:type="gramStart"/>
      <w:r w:rsidRPr="00C8752B">
        <w:rPr>
          <w:rFonts w:ascii="Times New Roman" w:hAnsi="Times New Roman"/>
          <w:color w:val="000000" w:themeColor="text1"/>
          <w:sz w:val="28"/>
          <w:szCs w:val="28"/>
        </w:rPr>
        <w:t>ств сп</w:t>
      </w:r>
      <w:proofErr w:type="gramEnd"/>
      <w:r w:rsidRPr="00C8752B">
        <w:rPr>
          <w:rFonts w:ascii="Times New Roman" w:hAnsi="Times New Roman"/>
          <w:color w:val="000000" w:themeColor="text1"/>
          <w:sz w:val="28"/>
          <w:szCs w:val="28"/>
        </w:rPr>
        <w:t xml:space="preserve">ециалистов и Экспертов на основании профессии.  </w:t>
      </w:r>
    </w:p>
    <w:p w14:paraId="06C354BB"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0E963971"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6. Инновации и развитие </w:t>
      </w:r>
    </w:p>
    <w:p w14:paraId="34265DA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3EE45D1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6.1. Инновации: мы поддерживаем и поощряем инновации, помогающие нам более эффективно достигать наших целей и решать поставленные задачи. </w:t>
      </w:r>
    </w:p>
    <w:p w14:paraId="59D4DBE7"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6.2. Развитие: мы стремимся добиться совершенства во всех своих начинаниях и постоянного развития во всех процессах.</w:t>
      </w:r>
    </w:p>
    <w:p w14:paraId="560519D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1CBE112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7. Достоинство </w:t>
      </w:r>
    </w:p>
    <w:p w14:paraId="42A58F5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6477D118"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7.1. Права человека: WSR уважает права всех своих сотрудников и волонтеров. Все ключевые партнеры обязаны быть друг с другом открытыми, порядочными и вежливыми. </w:t>
      </w:r>
    </w:p>
    <w:p w14:paraId="639D682C"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7.2. Многообразие – одна из сильных сторон WSR. Каждый участник движения обязан уважать людей, с которыми он работает, и разность их </w:t>
      </w:r>
      <w:r w:rsidRPr="00C8752B">
        <w:rPr>
          <w:rFonts w:ascii="Times New Roman" w:hAnsi="Times New Roman"/>
          <w:color w:val="000000" w:themeColor="text1"/>
          <w:sz w:val="28"/>
          <w:szCs w:val="28"/>
        </w:rPr>
        <w:lastRenderedPageBreak/>
        <w:t xml:space="preserve">культур. Как движение, мы приветствуем многообразие на всех уровнях и стремимся создать среду, все участники которой могут наиболее полно развивать свой потенциал. Союз и организаторы мероприятий WSR обязаны убедиться в том, чтобы мероприятия WSR не входили в конфликт со значительными религиозными или другими праздниками, проходящими в месте соревнований. </w:t>
      </w:r>
    </w:p>
    <w:p w14:paraId="28B253C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7.3. Домогательства: WSR не приемлет любые формы домогательств: сексуальные, физические или психологические. </w:t>
      </w:r>
    </w:p>
    <w:p w14:paraId="5C43B89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2D0CD8B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8. Охрана окружающей среды и самодостаточность</w:t>
      </w:r>
    </w:p>
    <w:p w14:paraId="60E29AE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705C7EA1"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8.1. Охрана окружающей среды: Союз стремится минимизировать какое-либо вредное воздействие своих соревнований на окружающую среду и природные ресурсы. Мы устанавливаем желаемые и достижимые стандарты охраны окружающей среды, полностью соответствующие действующему природоохранному законодательству Российской Федерации. </w:t>
      </w:r>
    </w:p>
    <w:p w14:paraId="2772DEF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8.2. Самодостаточность: мы стремимся к росту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и к экологической и экономической самодостаточности, что обеспечивает долгосрочную стабильность и жизнеспособность </w:t>
      </w:r>
      <w:r w:rsidRPr="00C8752B">
        <w:rPr>
          <w:rFonts w:ascii="Times New Roman" w:hAnsi="Times New Roman"/>
          <w:color w:val="000000" w:themeColor="text1"/>
          <w:sz w:val="28"/>
          <w:szCs w:val="28"/>
          <w:lang w:val="en-US"/>
        </w:rPr>
        <w:t>WSR</w:t>
      </w:r>
      <w:r w:rsidRPr="00C8752B">
        <w:rPr>
          <w:rFonts w:ascii="Times New Roman" w:hAnsi="Times New Roman"/>
          <w:color w:val="000000" w:themeColor="text1"/>
          <w:sz w:val="28"/>
          <w:szCs w:val="28"/>
        </w:rPr>
        <w:t xml:space="preserve">. </w:t>
      </w:r>
    </w:p>
    <w:p w14:paraId="7CE0D34A"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5816C01B"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9. Гигиена и безопасность </w:t>
      </w:r>
    </w:p>
    <w:p w14:paraId="7BD4C052"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2BE2F4F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9.1. Основной принцип: Союз обеспечивает безопасную и здоровую среду для всех участников соревнований, и ни при каких условиях не будет подвергать опасности здоровье или безопасность кого-либо из своих партнеров или участников движения WSR. </w:t>
      </w:r>
    </w:p>
    <w:p w14:paraId="3CDB6B70"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9.2. Все ключевые партнеры, организаторы соревнований и участники обязаны соблюдать правила гигиены труда и техники безопасности, действующие в месте проведения соревнований, а также особые правила </w:t>
      </w:r>
      <w:r w:rsidRPr="00C8752B">
        <w:rPr>
          <w:rFonts w:ascii="Times New Roman" w:hAnsi="Times New Roman"/>
          <w:color w:val="000000" w:themeColor="text1"/>
          <w:sz w:val="28"/>
          <w:szCs w:val="28"/>
        </w:rPr>
        <w:lastRenderedPageBreak/>
        <w:t xml:space="preserve">гигиены труда и техники безопасности, применимые к конкурсу по какой-либо специальной профессии. </w:t>
      </w:r>
    </w:p>
    <w:p w14:paraId="48B56FC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9.3. Отчет: все ключевые партнеры и участники соревнований обязаны немедленно сообщать о любых проблемах, нарушениях техники безопасности или инцидентах.   </w:t>
      </w:r>
    </w:p>
    <w:p w14:paraId="738DA85D"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w:t>
      </w:r>
    </w:p>
    <w:p w14:paraId="1C80E2C9"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10. Руководство </w:t>
      </w:r>
    </w:p>
    <w:p w14:paraId="1788FB2F"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p>
    <w:p w14:paraId="7D18FC75"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10.1. Приверженность ценностям: все руководители продвигают и поддерживают ценности и принципы WSR, изложенные в данном Кодексе этики, и демонстрируют приверженность этим ценностям на практике. </w:t>
      </w:r>
    </w:p>
    <w:p w14:paraId="429A1229"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10.2. Культура соблюдения правил: руководители Союза и организаторы соревнований заботятся о создании такой среды, где соблюдение правил ценится и является обязательным. Никто не имеет права попросить сотрудника или волонтера Союза нарушить закон или принципы/ценности WSR, изложенные в данном Кодексе этики, или же пойти против политики, правил или регламентов WSR. </w:t>
      </w:r>
    </w:p>
    <w:p w14:paraId="2BB779E6"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10.3. Конфиденциальность: руководители и ключевые партнеры Союза не имеют права раскрывать информацию, доверенную им конфиденциально. Стороны не имеют права раскрывать конфиденциальную информацию с целью получения личной выгоды, или с целью подрыва репутации какого-либо лица или организации. </w:t>
      </w:r>
    </w:p>
    <w:p w14:paraId="38CC3F93" w14:textId="77777777" w:rsidR="00D02689" w:rsidRPr="00C8752B" w:rsidRDefault="00D02689" w:rsidP="00D02689">
      <w:pPr>
        <w:autoSpaceDE w:val="0"/>
        <w:autoSpaceDN w:val="0"/>
        <w:adjustRightInd w:val="0"/>
        <w:jc w:val="both"/>
        <w:rPr>
          <w:rFonts w:ascii="Times New Roman" w:hAnsi="Times New Roman"/>
          <w:color w:val="000000" w:themeColor="text1"/>
          <w:sz w:val="28"/>
          <w:szCs w:val="28"/>
        </w:rPr>
      </w:pPr>
      <w:r w:rsidRPr="00C8752B">
        <w:rPr>
          <w:rFonts w:ascii="Times New Roman" w:hAnsi="Times New Roman"/>
          <w:color w:val="000000" w:themeColor="text1"/>
          <w:sz w:val="28"/>
          <w:szCs w:val="28"/>
        </w:rPr>
        <w:t xml:space="preserve">    10.4. Соблюдение правил и подотчетность: Технический директор Союза отвечает за соблюдение положений Кодекса этики Союзом и его ключевыми партнерами. Стратегический комитет</w:t>
      </w:r>
      <w:r>
        <w:rPr>
          <w:rFonts w:ascii="Times New Roman" w:hAnsi="Times New Roman"/>
          <w:color w:val="000000" w:themeColor="text1"/>
          <w:sz w:val="28"/>
          <w:szCs w:val="28"/>
        </w:rPr>
        <w:t xml:space="preserve"> </w:t>
      </w:r>
      <w:r w:rsidRPr="00C8752B">
        <w:rPr>
          <w:rFonts w:ascii="Times New Roman" w:hAnsi="Times New Roman"/>
          <w:color w:val="000000" w:themeColor="text1"/>
          <w:sz w:val="28"/>
          <w:szCs w:val="28"/>
        </w:rPr>
        <w:t>Союза отвечает за мониторинг и регулирование Кодекса этики. Лица, уличенные в нарушении Кодекса этики, подвергаются мерам дисциплинарного воздействия сообразно типу и уровню нарушения, а также соглашению/контракту, которым такое лицо или организация связаны с Союзом.</w:t>
      </w:r>
    </w:p>
    <w:p w14:paraId="0EAFCE23" w14:textId="77777777" w:rsidR="00D02689" w:rsidRPr="003A09C9" w:rsidRDefault="00D02689" w:rsidP="00D02689">
      <w:pPr>
        <w:spacing w:after="0"/>
        <w:jc w:val="both"/>
        <w:rPr>
          <w:rFonts w:ascii="Times New Roman" w:eastAsiaTheme="minorEastAsia" w:hAnsi="Times New Roman"/>
          <w:color w:val="000000" w:themeColor="text1"/>
          <w:sz w:val="24"/>
          <w:szCs w:val="24"/>
        </w:rPr>
      </w:pPr>
    </w:p>
    <w:p w14:paraId="48589893" w14:textId="77777777" w:rsidR="00EA1195" w:rsidRDefault="00EA1195"/>
    <w:sectPr w:rsidR="00EA1195">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F70ED" w14:textId="77777777" w:rsidR="005654AC" w:rsidRDefault="005654AC" w:rsidP="00CB6AC4">
      <w:pPr>
        <w:spacing w:after="0" w:line="240" w:lineRule="auto"/>
      </w:pPr>
      <w:r>
        <w:separator/>
      </w:r>
    </w:p>
  </w:endnote>
  <w:endnote w:type="continuationSeparator" w:id="0">
    <w:p w14:paraId="26E4F0BC" w14:textId="77777777" w:rsidR="005654AC" w:rsidRDefault="005654AC" w:rsidP="00CB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5766"/>
      <w:docPartObj>
        <w:docPartGallery w:val="Page Numbers (Bottom of Page)"/>
        <w:docPartUnique/>
      </w:docPartObj>
    </w:sdtPr>
    <w:sdtEndPr/>
    <w:sdtContent>
      <w:p w14:paraId="35CC5BDB" w14:textId="4327F331" w:rsidR="00F114B6" w:rsidRDefault="00F114B6">
        <w:pPr>
          <w:pStyle w:val="a5"/>
          <w:jc w:val="right"/>
        </w:pPr>
        <w:r>
          <w:fldChar w:fldCharType="begin"/>
        </w:r>
        <w:r>
          <w:instrText>PAGE   \* MERGEFORMAT</w:instrText>
        </w:r>
        <w:r>
          <w:fldChar w:fldCharType="separate"/>
        </w:r>
        <w:r w:rsidR="00E746C4">
          <w:rPr>
            <w:noProof/>
          </w:rPr>
          <w:t>2</w:t>
        </w:r>
        <w:r>
          <w:fldChar w:fldCharType="end"/>
        </w:r>
      </w:p>
    </w:sdtContent>
  </w:sdt>
  <w:p w14:paraId="64ABEE40" w14:textId="77777777" w:rsidR="00F114B6" w:rsidRDefault="00F114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75B34" w14:textId="77777777" w:rsidR="005654AC" w:rsidRDefault="005654AC" w:rsidP="00CB6AC4">
      <w:pPr>
        <w:spacing w:after="0" w:line="240" w:lineRule="auto"/>
      </w:pPr>
      <w:r>
        <w:separator/>
      </w:r>
    </w:p>
  </w:footnote>
  <w:footnote w:type="continuationSeparator" w:id="0">
    <w:p w14:paraId="07C1E09F" w14:textId="77777777" w:rsidR="005654AC" w:rsidRDefault="005654AC" w:rsidP="00CB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89898" w14:textId="77777777" w:rsidR="009E558E" w:rsidRDefault="009E558E" w:rsidP="00CB6AC4">
    <w:pPr>
      <w:pStyle w:val="a3"/>
      <w:jc w:val="right"/>
    </w:pPr>
    <w:r>
      <w:rPr>
        <w:noProof/>
        <w:lang w:eastAsia="ru-RU"/>
      </w:rPr>
      <w:drawing>
        <wp:inline distT="0" distB="0" distL="0" distR="0" wp14:anchorId="4858989A" wp14:editId="4858989B">
          <wp:extent cx="2593848" cy="960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1_315_12.jpg"/>
                  <pic:cNvPicPr/>
                </pic:nvPicPr>
                <pic:blipFill>
                  <a:blip r:embed="rId1">
                    <a:extLst>
                      <a:ext uri="{28A0092B-C50C-407E-A947-70E740481C1C}">
                        <a14:useLocalDpi xmlns:a14="http://schemas.microsoft.com/office/drawing/2010/main" val="0"/>
                      </a:ext>
                    </a:extLst>
                  </a:blip>
                  <a:stretch>
                    <a:fillRect/>
                  </a:stretch>
                </pic:blipFill>
                <pic:spPr>
                  <a:xfrm>
                    <a:off x="0" y="0"/>
                    <a:ext cx="2593848" cy="960120"/>
                  </a:xfrm>
                  <a:prstGeom prst="rect">
                    <a:avLst/>
                  </a:prstGeom>
                </pic:spPr>
              </pic:pic>
            </a:graphicData>
          </a:graphic>
        </wp:inline>
      </w:drawing>
    </w:r>
  </w:p>
  <w:p w14:paraId="48589899" w14:textId="77777777" w:rsidR="009E558E" w:rsidRDefault="009E558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0462"/>
    <w:multiLevelType w:val="hybridMultilevel"/>
    <w:tmpl w:val="8F52A4BE"/>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11061E"/>
    <w:multiLevelType w:val="multilevel"/>
    <w:tmpl w:val="BD2CEFB4"/>
    <w:lvl w:ilvl="0">
      <w:start w:val="1"/>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3872" w:hanging="72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5808" w:hanging="108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7744" w:hanging="1440"/>
      </w:pPr>
      <w:rPr>
        <w:rFonts w:hint="default"/>
      </w:rPr>
    </w:lvl>
  </w:abstractNum>
  <w:abstractNum w:abstractNumId="2">
    <w:nsid w:val="0C473EF2"/>
    <w:multiLevelType w:val="multilevel"/>
    <w:tmpl w:val="35741642"/>
    <w:lvl w:ilvl="0">
      <w:start w:val="2"/>
      <w:numFmt w:val="decimal"/>
      <w:lvlText w:val="%1"/>
      <w:lvlJc w:val="left"/>
      <w:pPr>
        <w:ind w:left="360" w:hanging="360"/>
      </w:pPr>
      <w:rPr>
        <w:rFonts w:eastAsiaTheme="minorEastAsia" w:hint="default"/>
      </w:rPr>
    </w:lvl>
    <w:lvl w:ilvl="1">
      <w:start w:val="1"/>
      <w:numFmt w:val="decimal"/>
      <w:lvlText w:val="%1.%2"/>
      <w:lvlJc w:val="left"/>
      <w:pPr>
        <w:ind w:left="1353" w:hanging="360"/>
      </w:pPr>
      <w:rPr>
        <w:rFonts w:eastAsiaTheme="minorEastAsia" w:hint="default"/>
      </w:rPr>
    </w:lvl>
    <w:lvl w:ilvl="2">
      <w:start w:val="1"/>
      <w:numFmt w:val="decimal"/>
      <w:lvlText w:val="%1.%2.%3"/>
      <w:lvlJc w:val="left"/>
      <w:pPr>
        <w:ind w:left="2706" w:hanging="720"/>
      </w:pPr>
      <w:rPr>
        <w:rFonts w:eastAsiaTheme="minorEastAsia" w:hint="default"/>
      </w:rPr>
    </w:lvl>
    <w:lvl w:ilvl="3">
      <w:start w:val="1"/>
      <w:numFmt w:val="decimal"/>
      <w:lvlText w:val="%1.%2.%3.%4"/>
      <w:lvlJc w:val="left"/>
      <w:pPr>
        <w:ind w:left="3699" w:hanging="720"/>
      </w:pPr>
      <w:rPr>
        <w:rFonts w:eastAsiaTheme="minorEastAsia" w:hint="default"/>
      </w:rPr>
    </w:lvl>
    <w:lvl w:ilvl="4">
      <w:start w:val="1"/>
      <w:numFmt w:val="decimal"/>
      <w:lvlText w:val="%1.%2.%3.%4.%5"/>
      <w:lvlJc w:val="left"/>
      <w:pPr>
        <w:ind w:left="5052" w:hanging="1080"/>
      </w:pPr>
      <w:rPr>
        <w:rFonts w:eastAsiaTheme="minorEastAsia" w:hint="default"/>
      </w:rPr>
    </w:lvl>
    <w:lvl w:ilvl="5">
      <w:start w:val="1"/>
      <w:numFmt w:val="decimal"/>
      <w:lvlText w:val="%1.%2.%3.%4.%5.%6"/>
      <w:lvlJc w:val="left"/>
      <w:pPr>
        <w:ind w:left="6045" w:hanging="1080"/>
      </w:pPr>
      <w:rPr>
        <w:rFonts w:eastAsiaTheme="minorEastAsia" w:hint="default"/>
      </w:rPr>
    </w:lvl>
    <w:lvl w:ilvl="6">
      <w:start w:val="1"/>
      <w:numFmt w:val="decimal"/>
      <w:lvlText w:val="%1.%2.%3.%4.%5.%6.%7"/>
      <w:lvlJc w:val="left"/>
      <w:pPr>
        <w:ind w:left="7398" w:hanging="1440"/>
      </w:pPr>
      <w:rPr>
        <w:rFonts w:eastAsiaTheme="minorEastAsia" w:hint="default"/>
      </w:rPr>
    </w:lvl>
    <w:lvl w:ilvl="7">
      <w:start w:val="1"/>
      <w:numFmt w:val="decimal"/>
      <w:lvlText w:val="%1.%2.%3.%4.%5.%6.%7.%8"/>
      <w:lvlJc w:val="left"/>
      <w:pPr>
        <w:ind w:left="8391" w:hanging="1440"/>
      </w:pPr>
      <w:rPr>
        <w:rFonts w:eastAsiaTheme="minorEastAsia" w:hint="default"/>
      </w:rPr>
    </w:lvl>
    <w:lvl w:ilvl="8">
      <w:start w:val="1"/>
      <w:numFmt w:val="decimal"/>
      <w:lvlText w:val="%1.%2.%3.%4.%5.%6.%7.%8.%9"/>
      <w:lvlJc w:val="left"/>
      <w:pPr>
        <w:ind w:left="9744" w:hanging="1800"/>
      </w:pPr>
      <w:rPr>
        <w:rFonts w:eastAsiaTheme="minorEastAsia" w:hint="default"/>
      </w:rPr>
    </w:lvl>
  </w:abstractNum>
  <w:abstractNum w:abstractNumId="3">
    <w:nsid w:val="13EE3985"/>
    <w:multiLevelType w:val="multilevel"/>
    <w:tmpl w:val="B0D0BB4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nsid w:val="17EC6FBB"/>
    <w:multiLevelType w:val="multilevel"/>
    <w:tmpl w:val="3DD0B3CC"/>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8B7668B"/>
    <w:multiLevelType w:val="hybridMultilevel"/>
    <w:tmpl w:val="6994AE3E"/>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E95017"/>
    <w:multiLevelType w:val="multilevel"/>
    <w:tmpl w:val="971456E0"/>
    <w:lvl w:ilvl="0">
      <w:start w:val="3"/>
      <w:numFmt w:val="decimal"/>
      <w:lvlText w:val="%1"/>
      <w:lvlJc w:val="left"/>
      <w:pPr>
        <w:ind w:left="360" w:hanging="360"/>
      </w:pPr>
      <w:rPr>
        <w:rFonts w:hint="default"/>
      </w:rPr>
    </w:lvl>
    <w:lvl w:ilvl="1">
      <w:start w:val="1"/>
      <w:numFmt w:val="decimal"/>
      <w:lvlText w:val="%1.%2"/>
      <w:lvlJc w:val="left"/>
      <w:pPr>
        <w:ind w:left="1148" w:hanging="36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7">
    <w:nsid w:val="1BEC5A1D"/>
    <w:multiLevelType w:val="multilevel"/>
    <w:tmpl w:val="BB44A04E"/>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1DA610E8"/>
    <w:multiLevelType w:val="multilevel"/>
    <w:tmpl w:val="25DA82F2"/>
    <w:lvl w:ilvl="0">
      <w:start w:val="15"/>
      <w:numFmt w:val="decimal"/>
      <w:lvlText w:val="%1"/>
      <w:lvlJc w:val="left"/>
      <w:pPr>
        <w:ind w:left="552" w:hanging="552"/>
      </w:pPr>
      <w:rPr>
        <w:rFonts w:hint="default"/>
      </w:rPr>
    </w:lvl>
    <w:lvl w:ilvl="1">
      <w:start w:val="1"/>
      <w:numFmt w:val="decimal"/>
      <w:lvlText w:val="%1.%2"/>
      <w:lvlJc w:val="left"/>
      <w:pPr>
        <w:ind w:left="1127" w:hanging="552"/>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040" w:hanging="1440"/>
      </w:pPr>
      <w:rPr>
        <w:rFonts w:hint="default"/>
      </w:rPr>
    </w:lvl>
  </w:abstractNum>
  <w:abstractNum w:abstractNumId="9">
    <w:nsid w:val="20C442D3"/>
    <w:multiLevelType w:val="multilevel"/>
    <w:tmpl w:val="D82A5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94D2F"/>
    <w:multiLevelType w:val="multilevel"/>
    <w:tmpl w:val="80B40C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965AA"/>
    <w:multiLevelType w:val="hybridMultilevel"/>
    <w:tmpl w:val="DB0AB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A449CA"/>
    <w:multiLevelType w:val="multilevel"/>
    <w:tmpl w:val="3168AD1C"/>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3">
    <w:nsid w:val="297E039F"/>
    <w:multiLevelType w:val="multilevel"/>
    <w:tmpl w:val="2B467628"/>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2ACF7A7D"/>
    <w:multiLevelType w:val="multilevel"/>
    <w:tmpl w:val="C614A3F8"/>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B45322D"/>
    <w:multiLevelType w:val="hybridMultilevel"/>
    <w:tmpl w:val="692C2C5E"/>
    <w:lvl w:ilvl="0" w:tplc="F094DD9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7">
    <w:nsid w:val="300D1DD7"/>
    <w:multiLevelType w:val="multilevel"/>
    <w:tmpl w:val="6F849080"/>
    <w:lvl w:ilvl="0">
      <w:start w:val="4"/>
      <w:numFmt w:val="decimal"/>
      <w:lvlText w:val="%1"/>
      <w:lvlJc w:val="left"/>
      <w:pPr>
        <w:ind w:left="360" w:hanging="360"/>
      </w:pPr>
      <w:rPr>
        <w:rFonts w:hint="default"/>
      </w:rPr>
    </w:lvl>
    <w:lvl w:ilvl="1">
      <w:start w:val="1"/>
      <w:numFmt w:val="decimal"/>
      <w:lvlText w:val="%1.%2"/>
      <w:lvlJc w:val="left"/>
      <w:pPr>
        <w:ind w:left="1150" w:hanging="360"/>
      </w:pPr>
      <w:rPr>
        <w:rFonts w:hint="default"/>
        <w:strike w:val="0"/>
      </w:rPr>
    </w:lvl>
    <w:lvl w:ilvl="2">
      <w:start w:val="1"/>
      <w:numFmt w:val="decimal"/>
      <w:lvlText w:val="%1.%2.%3"/>
      <w:lvlJc w:val="left"/>
      <w:pPr>
        <w:ind w:left="2300" w:hanging="720"/>
      </w:pPr>
      <w:rPr>
        <w:rFonts w:hint="default"/>
      </w:rPr>
    </w:lvl>
    <w:lvl w:ilvl="3">
      <w:start w:val="1"/>
      <w:numFmt w:val="decimal"/>
      <w:lvlText w:val="%1.%2.%3.%4"/>
      <w:lvlJc w:val="left"/>
      <w:pPr>
        <w:ind w:left="3090" w:hanging="720"/>
      </w:pPr>
      <w:rPr>
        <w:rFonts w:hint="default"/>
      </w:rPr>
    </w:lvl>
    <w:lvl w:ilvl="4">
      <w:start w:val="1"/>
      <w:numFmt w:val="decimal"/>
      <w:lvlText w:val="%1.%2.%3.%4.%5"/>
      <w:lvlJc w:val="left"/>
      <w:pPr>
        <w:ind w:left="4240" w:hanging="1080"/>
      </w:pPr>
      <w:rPr>
        <w:rFonts w:hint="default"/>
      </w:rPr>
    </w:lvl>
    <w:lvl w:ilvl="5">
      <w:start w:val="1"/>
      <w:numFmt w:val="decimal"/>
      <w:lvlText w:val="%1.%2.%3.%4.%5.%6"/>
      <w:lvlJc w:val="left"/>
      <w:pPr>
        <w:ind w:left="5030" w:hanging="1080"/>
      </w:pPr>
      <w:rPr>
        <w:rFonts w:hint="default"/>
      </w:rPr>
    </w:lvl>
    <w:lvl w:ilvl="6">
      <w:start w:val="1"/>
      <w:numFmt w:val="decimal"/>
      <w:lvlText w:val="%1.%2.%3.%4.%5.%6.%7"/>
      <w:lvlJc w:val="left"/>
      <w:pPr>
        <w:ind w:left="6180" w:hanging="1440"/>
      </w:pPr>
      <w:rPr>
        <w:rFonts w:hint="default"/>
      </w:rPr>
    </w:lvl>
    <w:lvl w:ilvl="7">
      <w:start w:val="1"/>
      <w:numFmt w:val="decimal"/>
      <w:lvlText w:val="%1.%2.%3.%4.%5.%6.%7.%8"/>
      <w:lvlJc w:val="left"/>
      <w:pPr>
        <w:ind w:left="6970" w:hanging="1440"/>
      </w:pPr>
      <w:rPr>
        <w:rFonts w:hint="default"/>
      </w:rPr>
    </w:lvl>
    <w:lvl w:ilvl="8">
      <w:start w:val="1"/>
      <w:numFmt w:val="decimal"/>
      <w:lvlText w:val="%1.%2.%3.%4.%5.%6.%7.%8.%9"/>
      <w:lvlJc w:val="left"/>
      <w:pPr>
        <w:ind w:left="8120" w:hanging="1800"/>
      </w:pPr>
      <w:rPr>
        <w:rFonts w:hint="default"/>
      </w:rPr>
    </w:lvl>
  </w:abstractNum>
  <w:abstractNum w:abstractNumId="18">
    <w:nsid w:val="35FF469D"/>
    <w:multiLevelType w:val="multilevel"/>
    <w:tmpl w:val="592A14E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9">
    <w:nsid w:val="41230D82"/>
    <w:multiLevelType w:val="hybridMultilevel"/>
    <w:tmpl w:val="D7D225D2"/>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296B45"/>
    <w:multiLevelType w:val="multilevel"/>
    <w:tmpl w:val="25DA82F2"/>
    <w:lvl w:ilvl="0">
      <w:start w:val="15"/>
      <w:numFmt w:val="decimal"/>
      <w:lvlText w:val="%1"/>
      <w:lvlJc w:val="left"/>
      <w:pPr>
        <w:ind w:left="552" w:hanging="552"/>
      </w:pPr>
      <w:rPr>
        <w:rFonts w:hint="default"/>
      </w:rPr>
    </w:lvl>
    <w:lvl w:ilvl="1">
      <w:start w:val="1"/>
      <w:numFmt w:val="decimal"/>
      <w:lvlText w:val="%1.%2"/>
      <w:lvlJc w:val="left"/>
      <w:pPr>
        <w:ind w:left="1127" w:hanging="552"/>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040" w:hanging="1440"/>
      </w:pPr>
      <w:rPr>
        <w:rFonts w:hint="default"/>
      </w:rPr>
    </w:lvl>
  </w:abstractNum>
  <w:abstractNum w:abstractNumId="21">
    <w:nsid w:val="46D75776"/>
    <w:multiLevelType w:val="multilevel"/>
    <w:tmpl w:val="BE8802FC"/>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4ADA606D"/>
    <w:multiLevelType w:val="hybridMultilevel"/>
    <w:tmpl w:val="40A44A0A"/>
    <w:lvl w:ilvl="0" w:tplc="C1FE9FCE">
      <w:start w:val="1"/>
      <w:numFmt w:val="upperRoman"/>
      <w:lvlText w:val="%1."/>
      <w:lvlJc w:val="right"/>
      <w:pPr>
        <w:ind w:left="2629" w:hanging="360"/>
      </w:pPr>
      <w:rPr>
        <w:rFonts w:ascii="Times New Roman" w:hAnsi="Times New Roman" w:cs="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CB72AE"/>
    <w:multiLevelType w:val="hybridMultilevel"/>
    <w:tmpl w:val="D17E7248"/>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2758A3"/>
    <w:multiLevelType w:val="multilevel"/>
    <w:tmpl w:val="576E71CC"/>
    <w:lvl w:ilvl="0">
      <w:start w:val="6"/>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5906122A"/>
    <w:multiLevelType w:val="multilevel"/>
    <w:tmpl w:val="C8BE9D9A"/>
    <w:lvl w:ilvl="0">
      <w:start w:val="1"/>
      <w:numFmt w:val="decimal"/>
      <w:lvlText w:val="%1."/>
      <w:lvlJc w:val="left"/>
      <w:pPr>
        <w:ind w:left="644" w:hanging="360"/>
      </w:pPr>
      <w:rPr>
        <w:b w:val="0"/>
        <w:i w:val="0"/>
      </w:rPr>
    </w:lvl>
    <w:lvl w:ilvl="1">
      <w:start w:val="1"/>
      <w:numFmt w:val="decimal"/>
      <w:lvlText w:val="%1.%2."/>
      <w:lvlJc w:val="left"/>
      <w:pPr>
        <w:ind w:left="3267"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B1A2B07"/>
    <w:multiLevelType w:val="multilevel"/>
    <w:tmpl w:val="01546A40"/>
    <w:lvl w:ilvl="0">
      <w:start w:val="1"/>
      <w:numFmt w:val="decimal"/>
      <w:lvlText w:val="%1."/>
      <w:lvlJc w:val="left"/>
      <w:pPr>
        <w:ind w:left="790" w:hanging="360"/>
      </w:pPr>
      <w:rPr>
        <w:rFonts w:hint="default"/>
      </w:rPr>
    </w:lvl>
    <w:lvl w:ilvl="1">
      <w:start w:val="1"/>
      <w:numFmt w:val="decimal"/>
      <w:isLgl/>
      <w:lvlText w:val="%1.%2."/>
      <w:lvlJc w:val="left"/>
      <w:pPr>
        <w:ind w:left="790" w:hanging="360"/>
      </w:pPr>
      <w:rPr>
        <w:rFonts w:hint="default"/>
      </w:rPr>
    </w:lvl>
    <w:lvl w:ilvl="2">
      <w:start w:val="1"/>
      <w:numFmt w:val="decimal"/>
      <w:isLgl/>
      <w:lvlText w:val="%1.%2.%3."/>
      <w:lvlJc w:val="left"/>
      <w:pPr>
        <w:ind w:left="1150" w:hanging="720"/>
      </w:pPr>
      <w:rPr>
        <w:rFonts w:hint="default"/>
      </w:rPr>
    </w:lvl>
    <w:lvl w:ilvl="3">
      <w:start w:val="1"/>
      <w:numFmt w:val="decimal"/>
      <w:isLgl/>
      <w:lvlText w:val="%1.%2.%3.%4."/>
      <w:lvlJc w:val="left"/>
      <w:pPr>
        <w:ind w:left="1150" w:hanging="720"/>
      </w:pPr>
      <w:rPr>
        <w:rFonts w:hint="default"/>
      </w:rPr>
    </w:lvl>
    <w:lvl w:ilvl="4">
      <w:start w:val="1"/>
      <w:numFmt w:val="decimal"/>
      <w:isLgl/>
      <w:lvlText w:val="%1.%2.%3.%4.%5."/>
      <w:lvlJc w:val="left"/>
      <w:pPr>
        <w:ind w:left="1510" w:hanging="1080"/>
      </w:pPr>
      <w:rPr>
        <w:rFonts w:hint="default"/>
      </w:rPr>
    </w:lvl>
    <w:lvl w:ilvl="5">
      <w:start w:val="1"/>
      <w:numFmt w:val="decimal"/>
      <w:isLgl/>
      <w:lvlText w:val="%1.%2.%3.%4.%5.%6."/>
      <w:lvlJc w:val="left"/>
      <w:pPr>
        <w:ind w:left="1510" w:hanging="1080"/>
      </w:pPr>
      <w:rPr>
        <w:rFonts w:hint="default"/>
      </w:rPr>
    </w:lvl>
    <w:lvl w:ilvl="6">
      <w:start w:val="1"/>
      <w:numFmt w:val="decimal"/>
      <w:isLgl/>
      <w:lvlText w:val="%1.%2.%3.%4.%5.%6.%7."/>
      <w:lvlJc w:val="left"/>
      <w:pPr>
        <w:ind w:left="1510" w:hanging="1080"/>
      </w:pPr>
      <w:rPr>
        <w:rFonts w:hint="default"/>
      </w:rPr>
    </w:lvl>
    <w:lvl w:ilvl="7">
      <w:start w:val="1"/>
      <w:numFmt w:val="decimal"/>
      <w:isLgl/>
      <w:lvlText w:val="%1.%2.%3.%4.%5.%6.%7.%8."/>
      <w:lvlJc w:val="left"/>
      <w:pPr>
        <w:ind w:left="1870" w:hanging="1440"/>
      </w:pPr>
      <w:rPr>
        <w:rFonts w:hint="default"/>
      </w:rPr>
    </w:lvl>
    <w:lvl w:ilvl="8">
      <w:start w:val="1"/>
      <w:numFmt w:val="decimal"/>
      <w:isLgl/>
      <w:lvlText w:val="%1.%2.%3.%4.%5.%6.%7.%8.%9."/>
      <w:lvlJc w:val="left"/>
      <w:pPr>
        <w:ind w:left="1870" w:hanging="1440"/>
      </w:pPr>
      <w:rPr>
        <w:rFonts w:hint="default"/>
      </w:rPr>
    </w:lvl>
  </w:abstractNum>
  <w:abstractNum w:abstractNumId="27">
    <w:nsid w:val="5BB44E8B"/>
    <w:multiLevelType w:val="hybridMultilevel"/>
    <w:tmpl w:val="ECAAFE6C"/>
    <w:lvl w:ilvl="0" w:tplc="0419000F">
      <w:start w:val="1"/>
      <w:numFmt w:val="decimal"/>
      <w:lvlText w:val="%1."/>
      <w:lvlJc w:val="left"/>
      <w:pPr>
        <w:ind w:left="1150" w:hanging="360"/>
      </w:p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abstractNum w:abstractNumId="28">
    <w:nsid w:val="5BEB7EEA"/>
    <w:multiLevelType w:val="hybridMultilevel"/>
    <w:tmpl w:val="4C667B3A"/>
    <w:lvl w:ilvl="0" w:tplc="F094DD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917CAE"/>
    <w:multiLevelType w:val="hybridMultilevel"/>
    <w:tmpl w:val="74683FA6"/>
    <w:lvl w:ilvl="0" w:tplc="BC0CA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AD0408"/>
    <w:multiLevelType w:val="multilevel"/>
    <w:tmpl w:val="2F3095E4"/>
    <w:lvl w:ilvl="0">
      <w:start w:val="1"/>
      <w:numFmt w:val="decimal"/>
      <w:lvlText w:val="%1."/>
      <w:lvlJc w:val="left"/>
      <w:pPr>
        <w:ind w:left="790" w:hanging="360"/>
      </w:pPr>
      <w:rPr>
        <w:rFonts w:cs="Times New Roman" w:hint="default"/>
      </w:rPr>
    </w:lvl>
    <w:lvl w:ilvl="1">
      <w:start w:val="1"/>
      <w:numFmt w:val="decimal"/>
      <w:isLgl/>
      <w:lvlText w:val="%2."/>
      <w:lvlJc w:val="left"/>
      <w:pPr>
        <w:ind w:left="790" w:hanging="360"/>
      </w:pPr>
      <w:rPr>
        <w:rFonts w:ascii="Times New Roman" w:eastAsiaTheme="minorEastAsia" w:hAnsi="Times New Roman" w:cs="Times New Roman"/>
      </w:rPr>
    </w:lvl>
    <w:lvl w:ilvl="2">
      <w:start w:val="1"/>
      <w:numFmt w:val="decimal"/>
      <w:isLgl/>
      <w:lvlText w:val="%1.%2.%3."/>
      <w:lvlJc w:val="left"/>
      <w:pPr>
        <w:ind w:left="1150" w:hanging="720"/>
      </w:pPr>
      <w:rPr>
        <w:rFonts w:cs="Times New Roman" w:hint="default"/>
      </w:rPr>
    </w:lvl>
    <w:lvl w:ilvl="3">
      <w:start w:val="1"/>
      <w:numFmt w:val="decimal"/>
      <w:isLgl/>
      <w:lvlText w:val="%1.%2.%3.%4."/>
      <w:lvlJc w:val="left"/>
      <w:pPr>
        <w:ind w:left="1150" w:hanging="720"/>
      </w:pPr>
      <w:rPr>
        <w:rFonts w:cs="Times New Roman" w:hint="default"/>
      </w:rPr>
    </w:lvl>
    <w:lvl w:ilvl="4">
      <w:start w:val="1"/>
      <w:numFmt w:val="decimal"/>
      <w:isLgl/>
      <w:lvlText w:val="%1.%2.%3.%4.%5."/>
      <w:lvlJc w:val="left"/>
      <w:pPr>
        <w:ind w:left="1510" w:hanging="1080"/>
      </w:pPr>
      <w:rPr>
        <w:rFonts w:cs="Times New Roman" w:hint="default"/>
      </w:rPr>
    </w:lvl>
    <w:lvl w:ilvl="5">
      <w:start w:val="1"/>
      <w:numFmt w:val="decimal"/>
      <w:isLgl/>
      <w:lvlText w:val="%1.%2.%3.%4.%5.%6."/>
      <w:lvlJc w:val="left"/>
      <w:pPr>
        <w:ind w:left="1510" w:hanging="1080"/>
      </w:pPr>
      <w:rPr>
        <w:rFonts w:cs="Times New Roman" w:hint="default"/>
      </w:rPr>
    </w:lvl>
    <w:lvl w:ilvl="6">
      <w:start w:val="1"/>
      <w:numFmt w:val="decimal"/>
      <w:isLgl/>
      <w:lvlText w:val="%1.%2.%3.%4.%5.%6.%7."/>
      <w:lvlJc w:val="left"/>
      <w:pPr>
        <w:ind w:left="1510" w:hanging="1080"/>
      </w:pPr>
      <w:rPr>
        <w:rFonts w:cs="Times New Roman" w:hint="default"/>
      </w:rPr>
    </w:lvl>
    <w:lvl w:ilvl="7">
      <w:start w:val="1"/>
      <w:numFmt w:val="decimal"/>
      <w:isLgl/>
      <w:lvlText w:val="%1.%2.%3.%4.%5.%6.%7.%8."/>
      <w:lvlJc w:val="left"/>
      <w:pPr>
        <w:ind w:left="1870" w:hanging="1440"/>
      </w:pPr>
      <w:rPr>
        <w:rFonts w:cs="Times New Roman" w:hint="default"/>
      </w:rPr>
    </w:lvl>
    <w:lvl w:ilvl="8">
      <w:start w:val="1"/>
      <w:numFmt w:val="decimal"/>
      <w:isLgl/>
      <w:lvlText w:val="%1.%2.%3.%4.%5.%6.%7.%8.%9."/>
      <w:lvlJc w:val="left"/>
      <w:pPr>
        <w:ind w:left="1870" w:hanging="1440"/>
      </w:pPr>
      <w:rPr>
        <w:rFonts w:cs="Times New Roman" w:hint="default"/>
      </w:rPr>
    </w:lvl>
  </w:abstractNum>
  <w:abstractNum w:abstractNumId="31">
    <w:nsid w:val="611B267A"/>
    <w:multiLevelType w:val="multilevel"/>
    <w:tmpl w:val="2F3095E4"/>
    <w:lvl w:ilvl="0">
      <w:start w:val="1"/>
      <w:numFmt w:val="decimal"/>
      <w:lvlText w:val="%1."/>
      <w:lvlJc w:val="left"/>
      <w:pPr>
        <w:ind w:left="790" w:hanging="360"/>
      </w:pPr>
      <w:rPr>
        <w:rFonts w:cs="Times New Roman" w:hint="default"/>
      </w:rPr>
    </w:lvl>
    <w:lvl w:ilvl="1">
      <w:start w:val="1"/>
      <w:numFmt w:val="decimal"/>
      <w:isLgl/>
      <w:lvlText w:val="%2."/>
      <w:lvlJc w:val="left"/>
      <w:pPr>
        <w:ind w:left="790" w:hanging="360"/>
      </w:pPr>
      <w:rPr>
        <w:rFonts w:ascii="Times New Roman" w:eastAsiaTheme="minorEastAsia" w:hAnsi="Times New Roman" w:cs="Times New Roman"/>
      </w:rPr>
    </w:lvl>
    <w:lvl w:ilvl="2">
      <w:start w:val="1"/>
      <w:numFmt w:val="decimal"/>
      <w:isLgl/>
      <w:lvlText w:val="%1.%2.%3."/>
      <w:lvlJc w:val="left"/>
      <w:pPr>
        <w:ind w:left="1150" w:hanging="720"/>
      </w:pPr>
      <w:rPr>
        <w:rFonts w:cs="Times New Roman" w:hint="default"/>
      </w:rPr>
    </w:lvl>
    <w:lvl w:ilvl="3">
      <w:start w:val="1"/>
      <w:numFmt w:val="decimal"/>
      <w:isLgl/>
      <w:lvlText w:val="%1.%2.%3.%4."/>
      <w:lvlJc w:val="left"/>
      <w:pPr>
        <w:ind w:left="1150" w:hanging="720"/>
      </w:pPr>
      <w:rPr>
        <w:rFonts w:cs="Times New Roman" w:hint="default"/>
      </w:rPr>
    </w:lvl>
    <w:lvl w:ilvl="4">
      <w:start w:val="1"/>
      <w:numFmt w:val="decimal"/>
      <w:isLgl/>
      <w:lvlText w:val="%1.%2.%3.%4.%5."/>
      <w:lvlJc w:val="left"/>
      <w:pPr>
        <w:ind w:left="1510" w:hanging="1080"/>
      </w:pPr>
      <w:rPr>
        <w:rFonts w:cs="Times New Roman" w:hint="default"/>
      </w:rPr>
    </w:lvl>
    <w:lvl w:ilvl="5">
      <w:start w:val="1"/>
      <w:numFmt w:val="decimal"/>
      <w:isLgl/>
      <w:lvlText w:val="%1.%2.%3.%4.%5.%6."/>
      <w:lvlJc w:val="left"/>
      <w:pPr>
        <w:ind w:left="1510" w:hanging="1080"/>
      </w:pPr>
      <w:rPr>
        <w:rFonts w:cs="Times New Roman" w:hint="default"/>
      </w:rPr>
    </w:lvl>
    <w:lvl w:ilvl="6">
      <w:start w:val="1"/>
      <w:numFmt w:val="decimal"/>
      <w:isLgl/>
      <w:lvlText w:val="%1.%2.%3.%4.%5.%6.%7."/>
      <w:lvlJc w:val="left"/>
      <w:pPr>
        <w:ind w:left="1510" w:hanging="1080"/>
      </w:pPr>
      <w:rPr>
        <w:rFonts w:cs="Times New Roman" w:hint="default"/>
      </w:rPr>
    </w:lvl>
    <w:lvl w:ilvl="7">
      <w:start w:val="1"/>
      <w:numFmt w:val="decimal"/>
      <w:isLgl/>
      <w:lvlText w:val="%1.%2.%3.%4.%5.%6.%7.%8."/>
      <w:lvlJc w:val="left"/>
      <w:pPr>
        <w:ind w:left="1870" w:hanging="1440"/>
      </w:pPr>
      <w:rPr>
        <w:rFonts w:cs="Times New Roman" w:hint="default"/>
      </w:rPr>
    </w:lvl>
    <w:lvl w:ilvl="8">
      <w:start w:val="1"/>
      <w:numFmt w:val="decimal"/>
      <w:isLgl/>
      <w:lvlText w:val="%1.%2.%3.%4.%5.%6.%7.%8.%9."/>
      <w:lvlJc w:val="left"/>
      <w:pPr>
        <w:ind w:left="1870" w:hanging="1440"/>
      </w:pPr>
      <w:rPr>
        <w:rFonts w:cs="Times New Roman" w:hint="default"/>
      </w:rPr>
    </w:lvl>
  </w:abstractNum>
  <w:abstractNum w:abstractNumId="32">
    <w:nsid w:val="673414D2"/>
    <w:multiLevelType w:val="multilevel"/>
    <w:tmpl w:val="C5469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B97110"/>
    <w:multiLevelType w:val="multilevel"/>
    <w:tmpl w:val="7576BE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DC06E1"/>
    <w:multiLevelType w:val="multilevel"/>
    <w:tmpl w:val="4D72A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FAD18BE"/>
    <w:multiLevelType w:val="hybridMultilevel"/>
    <w:tmpl w:val="D168FB68"/>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D52EE6"/>
    <w:multiLevelType w:val="multilevel"/>
    <w:tmpl w:val="CDBE9252"/>
    <w:lvl w:ilvl="0">
      <w:start w:val="1"/>
      <w:numFmt w:val="bullet"/>
      <w:lvlText w:val=""/>
      <w:lvlJc w:val="left"/>
      <w:pPr>
        <w:ind w:left="1428" w:hanging="360"/>
      </w:pPr>
      <w:rPr>
        <w:rFonts w:ascii="Symbol" w:hAnsi="Symbol" w:hint="default"/>
      </w:rPr>
    </w:lvl>
    <w:lvl w:ilvl="1">
      <w:start w:val="1"/>
      <w:numFmt w:val="decimal"/>
      <w:isLgl/>
      <w:lvlText w:val="%1.%2."/>
      <w:lvlJc w:val="left"/>
      <w:pPr>
        <w:ind w:left="1800" w:hanging="720"/>
      </w:pPr>
      <w:rPr>
        <w:rFonts w:cs="Times New Roman"/>
        <w:i w:val="0"/>
      </w:rPr>
    </w:lvl>
    <w:lvl w:ilvl="2">
      <w:start w:val="1"/>
      <w:numFmt w:val="decimal"/>
      <w:isLgl/>
      <w:lvlText w:val="%3."/>
      <w:lvlJc w:val="left"/>
      <w:pPr>
        <w:ind w:left="1812" w:hanging="720"/>
      </w:pPr>
      <w:rPr>
        <w:rFonts w:ascii="Times New Roman" w:eastAsiaTheme="minorEastAsia" w:hAnsi="Times New Roman" w:cstheme="minorBidi"/>
        <w:b w:val="0"/>
        <w:i w:val="0"/>
      </w:rPr>
    </w:lvl>
    <w:lvl w:ilvl="3">
      <w:start w:val="1"/>
      <w:numFmt w:val="decimal"/>
      <w:isLgl/>
      <w:lvlText w:val="%1.%2.%3.%4."/>
      <w:lvlJc w:val="left"/>
      <w:pPr>
        <w:ind w:left="2184" w:hanging="1080"/>
      </w:pPr>
      <w:rPr>
        <w:rFonts w:cs="Times New Roman"/>
      </w:rPr>
    </w:lvl>
    <w:lvl w:ilvl="4">
      <w:start w:val="1"/>
      <w:numFmt w:val="decimal"/>
      <w:isLgl/>
      <w:lvlText w:val="%1.%2.%3.%4.%5."/>
      <w:lvlJc w:val="left"/>
      <w:pPr>
        <w:ind w:left="2196" w:hanging="1080"/>
      </w:pPr>
      <w:rPr>
        <w:rFonts w:cs="Times New Roman"/>
      </w:rPr>
    </w:lvl>
    <w:lvl w:ilvl="5">
      <w:start w:val="1"/>
      <w:numFmt w:val="decimal"/>
      <w:isLgl/>
      <w:lvlText w:val="%1.%2.%3.%4.%5.%6."/>
      <w:lvlJc w:val="left"/>
      <w:pPr>
        <w:ind w:left="2568" w:hanging="1440"/>
      </w:pPr>
      <w:rPr>
        <w:rFonts w:cs="Times New Roman"/>
      </w:rPr>
    </w:lvl>
    <w:lvl w:ilvl="6">
      <w:start w:val="1"/>
      <w:numFmt w:val="decimal"/>
      <w:isLgl/>
      <w:lvlText w:val="%1.%2.%3.%4.%5.%6.%7."/>
      <w:lvlJc w:val="left"/>
      <w:pPr>
        <w:ind w:left="2940" w:hanging="1800"/>
      </w:pPr>
      <w:rPr>
        <w:rFonts w:cs="Times New Roman"/>
      </w:rPr>
    </w:lvl>
    <w:lvl w:ilvl="7">
      <w:start w:val="1"/>
      <w:numFmt w:val="decimal"/>
      <w:isLgl/>
      <w:lvlText w:val="%1.%2.%3.%4.%5.%6.%7.%8."/>
      <w:lvlJc w:val="left"/>
      <w:pPr>
        <w:ind w:left="2952" w:hanging="1800"/>
      </w:pPr>
      <w:rPr>
        <w:rFonts w:cs="Times New Roman"/>
      </w:rPr>
    </w:lvl>
    <w:lvl w:ilvl="8">
      <w:start w:val="1"/>
      <w:numFmt w:val="decimal"/>
      <w:isLgl/>
      <w:lvlText w:val="%1.%2.%3.%4.%5.%6.%7.%8.%9."/>
      <w:lvlJc w:val="left"/>
      <w:pPr>
        <w:ind w:left="3324" w:hanging="2160"/>
      </w:pPr>
      <w:rPr>
        <w:rFonts w:cs="Times New Roman"/>
      </w:rPr>
    </w:lvl>
  </w:abstractNum>
  <w:abstractNum w:abstractNumId="37">
    <w:nsid w:val="755B6370"/>
    <w:multiLevelType w:val="multilevel"/>
    <w:tmpl w:val="F84E8300"/>
    <w:lvl w:ilvl="0">
      <w:start w:val="15"/>
      <w:numFmt w:val="decimal"/>
      <w:lvlText w:val="%1."/>
      <w:lvlJc w:val="left"/>
      <w:pPr>
        <w:ind w:left="792" w:hanging="79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6B97705"/>
    <w:multiLevelType w:val="hybridMultilevel"/>
    <w:tmpl w:val="7E863B60"/>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6E162B"/>
    <w:multiLevelType w:val="hybridMultilevel"/>
    <w:tmpl w:val="2AFC5EF0"/>
    <w:lvl w:ilvl="0" w:tplc="F094D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052B39"/>
    <w:multiLevelType w:val="multilevel"/>
    <w:tmpl w:val="B064734C"/>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1">
    <w:nsid w:val="7A54499B"/>
    <w:multiLevelType w:val="hybridMultilevel"/>
    <w:tmpl w:val="FC60AD84"/>
    <w:lvl w:ilvl="0" w:tplc="F094DD9A">
      <w:start w:val="1"/>
      <w:numFmt w:val="bullet"/>
      <w:lvlText w:val=""/>
      <w:lvlJc w:val="left"/>
      <w:pPr>
        <w:ind w:left="720" w:hanging="360"/>
      </w:pPr>
      <w:rPr>
        <w:rFonts w:ascii="Symbol" w:hAnsi="Symbol" w:hint="default"/>
      </w:rPr>
    </w:lvl>
    <w:lvl w:ilvl="1" w:tplc="F094DD9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F838AE"/>
    <w:multiLevelType w:val="multilevel"/>
    <w:tmpl w:val="3BEAF614"/>
    <w:lvl w:ilvl="0">
      <w:start w:val="1"/>
      <w:numFmt w:val="decimal"/>
      <w:lvlText w:val="%1."/>
      <w:lvlJc w:val="left"/>
      <w:pPr>
        <w:ind w:left="360" w:hanging="360"/>
      </w:pPr>
      <w:rPr>
        <w:rFonts w:eastAsiaTheme="minorEastAsia" w:hint="default"/>
      </w:rPr>
    </w:lvl>
    <w:lvl w:ilvl="1">
      <w:start w:val="1"/>
      <w:numFmt w:val="decimal"/>
      <w:lvlText w:val="%1.%2."/>
      <w:lvlJc w:val="left"/>
      <w:pPr>
        <w:ind w:left="1353" w:hanging="360"/>
      </w:pPr>
      <w:rPr>
        <w:rFonts w:eastAsiaTheme="minorEastAsia" w:hint="default"/>
      </w:rPr>
    </w:lvl>
    <w:lvl w:ilvl="2">
      <w:start w:val="1"/>
      <w:numFmt w:val="decimal"/>
      <w:lvlText w:val="%1.%2.%3."/>
      <w:lvlJc w:val="left"/>
      <w:pPr>
        <w:ind w:left="2706" w:hanging="720"/>
      </w:pPr>
      <w:rPr>
        <w:rFonts w:eastAsiaTheme="minorEastAsia" w:hint="default"/>
      </w:rPr>
    </w:lvl>
    <w:lvl w:ilvl="3">
      <w:start w:val="1"/>
      <w:numFmt w:val="decimal"/>
      <w:lvlText w:val="%1.%2.%3.%4."/>
      <w:lvlJc w:val="left"/>
      <w:pPr>
        <w:ind w:left="3699" w:hanging="720"/>
      </w:pPr>
      <w:rPr>
        <w:rFonts w:eastAsiaTheme="minorEastAsia" w:hint="default"/>
      </w:rPr>
    </w:lvl>
    <w:lvl w:ilvl="4">
      <w:start w:val="1"/>
      <w:numFmt w:val="decimal"/>
      <w:lvlText w:val="%1.%2.%3.%4.%5."/>
      <w:lvlJc w:val="left"/>
      <w:pPr>
        <w:ind w:left="5052" w:hanging="1080"/>
      </w:pPr>
      <w:rPr>
        <w:rFonts w:eastAsiaTheme="minorEastAsia" w:hint="default"/>
      </w:rPr>
    </w:lvl>
    <w:lvl w:ilvl="5">
      <w:start w:val="1"/>
      <w:numFmt w:val="decimal"/>
      <w:lvlText w:val="%1.%2.%3.%4.%5.%6."/>
      <w:lvlJc w:val="left"/>
      <w:pPr>
        <w:ind w:left="6045" w:hanging="1080"/>
      </w:pPr>
      <w:rPr>
        <w:rFonts w:eastAsiaTheme="minorEastAsia" w:hint="default"/>
      </w:rPr>
    </w:lvl>
    <w:lvl w:ilvl="6">
      <w:start w:val="1"/>
      <w:numFmt w:val="decimal"/>
      <w:lvlText w:val="%1.%2.%3.%4.%5.%6.%7."/>
      <w:lvlJc w:val="left"/>
      <w:pPr>
        <w:ind w:left="7398" w:hanging="1440"/>
      </w:pPr>
      <w:rPr>
        <w:rFonts w:eastAsiaTheme="minorEastAsia" w:hint="default"/>
      </w:rPr>
    </w:lvl>
    <w:lvl w:ilvl="7">
      <w:start w:val="1"/>
      <w:numFmt w:val="decimal"/>
      <w:lvlText w:val="%1.%2.%3.%4.%5.%6.%7.%8."/>
      <w:lvlJc w:val="left"/>
      <w:pPr>
        <w:ind w:left="8391" w:hanging="1440"/>
      </w:pPr>
      <w:rPr>
        <w:rFonts w:eastAsiaTheme="minorEastAsia" w:hint="default"/>
      </w:rPr>
    </w:lvl>
    <w:lvl w:ilvl="8">
      <w:start w:val="1"/>
      <w:numFmt w:val="decimal"/>
      <w:lvlText w:val="%1.%2.%3.%4.%5.%6.%7.%8.%9."/>
      <w:lvlJc w:val="left"/>
      <w:pPr>
        <w:ind w:left="9744" w:hanging="1800"/>
      </w:pPr>
      <w:rPr>
        <w:rFonts w:eastAsiaTheme="minorEastAsia" w:hint="default"/>
      </w:rPr>
    </w:lvl>
  </w:abstractNum>
  <w:num w:numId="1">
    <w:abstractNumId w:val="22"/>
  </w:num>
  <w:num w:numId="2">
    <w:abstractNumId w:val="25"/>
  </w:num>
  <w:num w:numId="3">
    <w:abstractNumId w:val="19"/>
  </w:num>
  <w:num w:numId="4">
    <w:abstractNumId w:val="35"/>
  </w:num>
  <w:num w:numId="5">
    <w:abstractNumId w:val="39"/>
  </w:num>
  <w:num w:numId="6">
    <w:abstractNumId w:val="5"/>
  </w:num>
  <w:num w:numId="7">
    <w:abstractNumId w:val="0"/>
  </w:num>
  <w:num w:numId="8">
    <w:abstractNumId w:val="38"/>
  </w:num>
  <w:num w:numId="9">
    <w:abstractNumId w:val="23"/>
  </w:num>
  <w:num w:numId="10">
    <w:abstractNumId w:val="28"/>
  </w:num>
  <w:num w:numId="11">
    <w:abstractNumId w:val="15"/>
  </w:num>
  <w:num w:numId="12">
    <w:abstractNumId w:val="26"/>
  </w:num>
  <w:num w:numId="13">
    <w:abstractNumId w:val="30"/>
  </w:num>
  <w:num w:numId="14">
    <w:abstractNumId w:val="1"/>
  </w:num>
  <w:num w:numId="15">
    <w:abstractNumId w:val="40"/>
  </w:num>
  <w:num w:numId="16">
    <w:abstractNumId w:val="6"/>
  </w:num>
  <w:num w:numId="17">
    <w:abstractNumId w:val="17"/>
  </w:num>
  <w:num w:numId="18">
    <w:abstractNumId w:val="2"/>
  </w:num>
  <w:num w:numId="19">
    <w:abstractNumId w:val="13"/>
  </w:num>
  <w:num w:numId="20">
    <w:abstractNumId w:val="18"/>
  </w:num>
  <w:num w:numId="21">
    <w:abstractNumId w:val="3"/>
  </w:num>
  <w:num w:numId="22">
    <w:abstractNumId w:val="7"/>
  </w:num>
  <w:num w:numId="23">
    <w:abstractNumId w:val="24"/>
  </w:num>
  <w:num w:numId="24">
    <w:abstractNumId w:val="21"/>
  </w:num>
  <w:num w:numId="25">
    <w:abstractNumId w:val="12"/>
  </w:num>
  <w:num w:numId="26">
    <w:abstractNumId w:val="4"/>
  </w:num>
  <w:num w:numId="27">
    <w:abstractNumId w:val="14"/>
  </w:num>
  <w:num w:numId="28">
    <w:abstractNumId w:val="31"/>
  </w:num>
  <w:num w:numId="29">
    <w:abstractNumId w:val="42"/>
  </w:num>
  <w:num w:numId="30">
    <w:abstractNumId w:val="41"/>
  </w:num>
  <w:num w:numId="31">
    <w:abstractNumId w:val="9"/>
  </w:num>
  <w:num w:numId="32">
    <w:abstractNumId w:val="33"/>
  </w:num>
  <w:num w:numId="33">
    <w:abstractNumId w:val="34"/>
  </w:num>
  <w:num w:numId="34">
    <w:abstractNumId w:val="10"/>
  </w:num>
  <w:num w:numId="35">
    <w:abstractNumId w:val="32"/>
  </w:num>
  <w:num w:numId="36">
    <w:abstractNumId w:val="11"/>
  </w:num>
  <w:num w:numId="37">
    <w:abstractNumId w:val="29"/>
  </w:num>
  <w:num w:numId="38">
    <w:abstractNumId w:val="16"/>
  </w:num>
  <w:num w:numId="39">
    <w:abstractNumId w:val="27"/>
  </w:num>
  <w:num w:numId="40">
    <w:abstractNumId w:val="20"/>
  </w:num>
  <w:num w:numId="41">
    <w:abstractNumId w:val="8"/>
  </w:num>
  <w:num w:numId="42">
    <w:abstractNumId w:val="37"/>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C4"/>
    <w:rsid w:val="0008707C"/>
    <w:rsid w:val="0010345C"/>
    <w:rsid w:val="00177B0C"/>
    <w:rsid w:val="001E6001"/>
    <w:rsid w:val="00390276"/>
    <w:rsid w:val="003C5F8F"/>
    <w:rsid w:val="004E27E6"/>
    <w:rsid w:val="00510C88"/>
    <w:rsid w:val="005654AC"/>
    <w:rsid w:val="00576463"/>
    <w:rsid w:val="005B6621"/>
    <w:rsid w:val="005C4CC8"/>
    <w:rsid w:val="00613188"/>
    <w:rsid w:val="00655ABA"/>
    <w:rsid w:val="006E5417"/>
    <w:rsid w:val="007436FE"/>
    <w:rsid w:val="00750FF6"/>
    <w:rsid w:val="007A5A1D"/>
    <w:rsid w:val="00831D7E"/>
    <w:rsid w:val="00851580"/>
    <w:rsid w:val="0085542D"/>
    <w:rsid w:val="009C423D"/>
    <w:rsid w:val="009E558E"/>
    <w:rsid w:val="00A658F0"/>
    <w:rsid w:val="00A82758"/>
    <w:rsid w:val="00CB6AC4"/>
    <w:rsid w:val="00CF542C"/>
    <w:rsid w:val="00D02689"/>
    <w:rsid w:val="00E746C4"/>
    <w:rsid w:val="00EA1195"/>
    <w:rsid w:val="00F114B6"/>
    <w:rsid w:val="00F7004E"/>
    <w:rsid w:val="00F71B24"/>
    <w:rsid w:val="00FB3352"/>
    <w:rsid w:val="00FD4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8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89"/>
    <w:pPr>
      <w:spacing w:after="200" w:line="276" w:lineRule="auto"/>
    </w:pPr>
    <w:rPr>
      <w:rFonts w:ascii="Calibri" w:eastAsia="Calibri" w:hAnsi="Calibri" w:cs="Times New Roman"/>
    </w:rPr>
  </w:style>
  <w:style w:type="paragraph" w:styleId="1">
    <w:name w:val="heading 1"/>
    <w:basedOn w:val="a"/>
    <w:next w:val="a"/>
    <w:link w:val="10"/>
    <w:uiPriority w:val="9"/>
    <w:qFormat/>
    <w:rsid w:val="00D02689"/>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D02689"/>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rsid w:val="00D026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A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AC4"/>
  </w:style>
  <w:style w:type="paragraph" w:styleId="a5">
    <w:name w:val="footer"/>
    <w:basedOn w:val="a"/>
    <w:link w:val="a6"/>
    <w:uiPriority w:val="99"/>
    <w:unhideWhenUsed/>
    <w:rsid w:val="00CB6A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AC4"/>
  </w:style>
  <w:style w:type="character" w:customStyle="1" w:styleId="10">
    <w:name w:val="Заголовок 1 Знак"/>
    <w:basedOn w:val="a0"/>
    <w:link w:val="1"/>
    <w:uiPriority w:val="9"/>
    <w:rsid w:val="00D0268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D0268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02689"/>
    <w:rPr>
      <w:rFonts w:asciiTheme="majorHAnsi" w:eastAsiaTheme="majorEastAsia" w:hAnsiTheme="majorHAnsi" w:cstheme="majorBidi"/>
      <w:b/>
      <w:bCs/>
      <w:color w:val="5B9BD5" w:themeColor="accent1"/>
    </w:rPr>
  </w:style>
  <w:style w:type="paragraph" w:styleId="a7">
    <w:name w:val="List Paragraph"/>
    <w:basedOn w:val="a"/>
    <w:uiPriority w:val="99"/>
    <w:qFormat/>
    <w:rsid w:val="00D02689"/>
    <w:pPr>
      <w:ind w:left="720"/>
      <w:contextualSpacing/>
    </w:pPr>
  </w:style>
  <w:style w:type="table" w:styleId="a8">
    <w:name w:val="Table Grid"/>
    <w:basedOn w:val="a1"/>
    <w:uiPriority w:val="59"/>
    <w:rsid w:val="00D026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rsid w:val="00D02689"/>
    <w:rPr>
      <w:rFonts w:cs="Times New Roman"/>
      <w:sz w:val="16"/>
      <w:szCs w:val="16"/>
    </w:rPr>
  </w:style>
  <w:style w:type="paragraph" w:customStyle="1" w:styleId="11">
    <w:name w:val="Абзац списка1"/>
    <w:basedOn w:val="a"/>
    <w:uiPriority w:val="99"/>
    <w:rsid w:val="00D02689"/>
    <w:pPr>
      <w:ind w:left="720"/>
    </w:pPr>
    <w:rPr>
      <w:rFonts w:eastAsia="Times New Roman"/>
      <w:lang w:eastAsia="ru-RU"/>
    </w:rPr>
  </w:style>
  <w:style w:type="paragraph" w:styleId="aa">
    <w:name w:val="footnote text"/>
    <w:basedOn w:val="a"/>
    <w:link w:val="ab"/>
    <w:uiPriority w:val="99"/>
    <w:semiHidden/>
    <w:rsid w:val="00D02689"/>
    <w:pPr>
      <w:spacing w:after="0" w:line="240" w:lineRule="auto"/>
    </w:pPr>
    <w:rPr>
      <w:sz w:val="20"/>
      <w:szCs w:val="20"/>
    </w:rPr>
  </w:style>
  <w:style w:type="character" w:customStyle="1" w:styleId="ab">
    <w:name w:val="Текст сноски Знак"/>
    <w:basedOn w:val="a0"/>
    <w:link w:val="aa"/>
    <w:uiPriority w:val="99"/>
    <w:semiHidden/>
    <w:rsid w:val="00D02689"/>
    <w:rPr>
      <w:rFonts w:ascii="Calibri" w:eastAsia="Calibri" w:hAnsi="Calibri" w:cs="Times New Roman"/>
      <w:sz w:val="20"/>
      <w:szCs w:val="20"/>
    </w:rPr>
  </w:style>
  <w:style w:type="character" w:styleId="ac">
    <w:name w:val="footnote reference"/>
    <w:basedOn w:val="a0"/>
    <w:uiPriority w:val="99"/>
    <w:semiHidden/>
    <w:rsid w:val="00D02689"/>
    <w:rPr>
      <w:rFonts w:cs="Times New Roman"/>
      <w:vertAlign w:val="superscript"/>
    </w:rPr>
  </w:style>
  <w:style w:type="character" w:styleId="ad">
    <w:name w:val="Hyperlink"/>
    <w:basedOn w:val="a0"/>
    <w:uiPriority w:val="99"/>
    <w:rsid w:val="00D02689"/>
    <w:rPr>
      <w:rFonts w:cs="Times New Roman"/>
      <w:color w:val="0000FF"/>
      <w:u w:val="single"/>
    </w:rPr>
  </w:style>
  <w:style w:type="paragraph" w:styleId="ae">
    <w:name w:val="Balloon Text"/>
    <w:basedOn w:val="a"/>
    <w:link w:val="af"/>
    <w:uiPriority w:val="99"/>
    <w:semiHidden/>
    <w:rsid w:val="00D026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2689"/>
    <w:rPr>
      <w:rFonts w:ascii="Tahoma" w:eastAsia="Calibri" w:hAnsi="Tahoma" w:cs="Tahoma"/>
      <w:sz w:val="16"/>
      <w:szCs w:val="16"/>
    </w:rPr>
  </w:style>
  <w:style w:type="character" w:customStyle="1" w:styleId="longtext">
    <w:name w:val="long_text"/>
    <w:basedOn w:val="a0"/>
    <w:uiPriority w:val="99"/>
    <w:rsid w:val="00D02689"/>
    <w:rPr>
      <w:rFonts w:cs="Times New Roman"/>
    </w:rPr>
  </w:style>
  <w:style w:type="paragraph" w:styleId="af0">
    <w:name w:val="Subtitle"/>
    <w:basedOn w:val="2"/>
    <w:next w:val="a"/>
    <w:link w:val="af1"/>
    <w:qFormat/>
    <w:rsid w:val="00D02689"/>
    <w:pPr>
      <w:keepLines/>
      <w:numPr>
        <w:ilvl w:val="1"/>
      </w:numPr>
      <w:spacing w:before="200"/>
    </w:pPr>
    <w:rPr>
      <w:rFonts w:ascii="Cambria" w:hAnsi="Cambria"/>
      <w:b/>
      <w:bCs/>
      <w:i/>
      <w:iCs/>
      <w:color w:val="4F81BD"/>
      <w:spacing w:val="15"/>
      <w:sz w:val="24"/>
      <w:szCs w:val="26"/>
    </w:rPr>
  </w:style>
  <w:style w:type="character" w:customStyle="1" w:styleId="af1">
    <w:name w:val="Подзаголовок Знак"/>
    <w:basedOn w:val="a0"/>
    <w:link w:val="af0"/>
    <w:rsid w:val="00D02689"/>
    <w:rPr>
      <w:rFonts w:ascii="Cambria" w:eastAsia="Times New Roman" w:hAnsi="Cambria" w:cs="Times New Roman"/>
      <w:b/>
      <w:bCs/>
      <w:i/>
      <w:iCs/>
      <w:color w:val="4F81BD"/>
      <w:spacing w:val="15"/>
      <w:sz w:val="24"/>
      <w:szCs w:val="26"/>
      <w:lang w:eastAsia="ru-RU"/>
    </w:rPr>
  </w:style>
  <w:style w:type="character" w:styleId="af2">
    <w:name w:val="page number"/>
    <w:basedOn w:val="a0"/>
    <w:rsid w:val="00D02689"/>
  </w:style>
  <w:style w:type="paragraph" w:styleId="af3">
    <w:name w:val="Body Text"/>
    <w:basedOn w:val="a"/>
    <w:link w:val="af4"/>
    <w:rsid w:val="00D02689"/>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4">
    <w:name w:val="Основной текст Знак"/>
    <w:basedOn w:val="a0"/>
    <w:link w:val="af3"/>
    <w:rsid w:val="00D02689"/>
    <w:rPr>
      <w:rFonts w:ascii="Arial" w:eastAsia="Times New Roman" w:hAnsi="Arial" w:cs="Arial"/>
      <w:b/>
      <w:bCs/>
      <w:color w:val="000000"/>
      <w:sz w:val="28"/>
      <w:szCs w:val="28"/>
      <w:lang w:eastAsia="ru-RU"/>
    </w:rPr>
  </w:style>
  <w:style w:type="character" w:customStyle="1" w:styleId="DFN">
    <w:name w:val="DFN"/>
    <w:rsid w:val="00D02689"/>
    <w:rPr>
      <w:b/>
      <w:bCs/>
    </w:rPr>
  </w:style>
  <w:style w:type="paragraph" w:customStyle="1" w:styleId="-1">
    <w:name w:val="Название-1"/>
    <w:basedOn w:val="af5"/>
    <w:next w:val="a"/>
    <w:rsid w:val="00D02689"/>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6">
    <w:name w:val="Простой"/>
    <w:basedOn w:val="a"/>
    <w:rsid w:val="00D02689"/>
    <w:pPr>
      <w:spacing w:after="0" w:line="240" w:lineRule="auto"/>
    </w:pPr>
    <w:rPr>
      <w:rFonts w:ascii="Arial" w:eastAsia="Times New Roman" w:hAnsi="Arial" w:cs="Arial"/>
      <w:spacing w:val="-5"/>
      <w:sz w:val="20"/>
      <w:szCs w:val="20"/>
    </w:rPr>
  </w:style>
  <w:style w:type="paragraph" w:styleId="af5">
    <w:name w:val="Title"/>
    <w:basedOn w:val="a"/>
    <w:next w:val="a"/>
    <w:link w:val="af7"/>
    <w:qFormat/>
    <w:rsid w:val="00D026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5"/>
    <w:rsid w:val="00D02689"/>
    <w:rPr>
      <w:rFonts w:asciiTheme="majorHAnsi" w:eastAsiaTheme="majorEastAsia" w:hAnsiTheme="majorHAnsi" w:cstheme="majorBidi"/>
      <w:color w:val="323E4F" w:themeColor="text2" w:themeShade="BF"/>
      <w:spacing w:val="5"/>
      <w:kern w:val="28"/>
      <w:sz w:val="52"/>
      <w:szCs w:val="52"/>
    </w:rPr>
  </w:style>
  <w:style w:type="paragraph" w:styleId="af8">
    <w:name w:val="TOC Heading"/>
    <w:basedOn w:val="1"/>
    <w:next w:val="a"/>
    <w:uiPriority w:val="39"/>
    <w:semiHidden/>
    <w:unhideWhenUsed/>
    <w:qFormat/>
    <w:rsid w:val="00D02689"/>
    <w:pPr>
      <w:spacing w:line="276" w:lineRule="auto"/>
      <w:outlineLvl w:val="9"/>
    </w:pPr>
    <w:rPr>
      <w:rFonts w:asciiTheme="majorHAnsi" w:eastAsiaTheme="majorEastAsia" w:hAnsiTheme="majorHAnsi" w:cstheme="majorBidi"/>
      <w:color w:val="2E74B5" w:themeColor="accent1" w:themeShade="BF"/>
      <w:lang w:eastAsia="en-US"/>
    </w:rPr>
  </w:style>
  <w:style w:type="paragraph" w:styleId="12">
    <w:name w:val="toc 1"/>
    <w:basedOn w:val="a"/>
    <w:next w:val="a"/>
    <w:autoRedefine/>
    <w:uiPriority w:val="39"/>
    <w:rsid w:val="00D02689"/>
    <w:pPr>
      <w:spacing w:after="100"/>
    </w:pPr>
  </w:style>
  <w:style w:type="paragraph" w:styleId="21">
    <w:name w:val="toc 2"/>
    <w:basedOn w:val="a"/>
    <w:next w:val="a"/>
    <w:autoRedefine/>
    <w:uiPriority w:val="39"/>
    <w:rsid w:val="00D02689"/>
    <w:pPr>
      <w:spacing w:after="100"/>
      <w:ind w:left="220"/>
    </w:pPr>
  </w:style>
  <w:style w:type="paragraph" w:styleId="af9">
    <w:name w:val="endnote text"/>
    <w:basedOn w:val="a"/>
    <w:link w:val="afa"/>
    <w:uiPriority w:val="99"/>
    <w:unhideWhenUsed/>
    <w:rsid w:val="00D02689"/>
    <w:pPr>
      <w:spacing w:after="0" w:line="240" w:lineRule="auto"/>
    </w:pPr>
    <w:rPr>
      <w:rFonts w:ascii="Times New Roman" w:eastAsia="Times New Roman" w:hAnsi="Times New Roman"/>
      <w:sz w:val="24"/>
      <w:szCs w:val="24"/>
      <w:lang w:eastAsia="ru-RU"/>
    </w:rPr>
  </w:style>
  <w:style w:type="character" w:customStyle="1" w:styleId="afa">
    <w:name w:val="Текст концевой сноски Знак"/>
    <w:basedOn w:val="a0"/>
    <w:link w:val="af9"/>
    <w:uiPriority w:val="99"/>
    <w:rsid w:val="00D02689"/>
    <w:rPr>
      <w:rFonts w:ascii="Times New Roman" w:eastAsia="Times New Roman" w:hAnsi="Times New Roman" w:cs="Times New Roman"/>
      <w:sz w:val="24"/>
      <w:szCs w:val="24"/>
      <w:lang w:eastAsia="ru-RU"/>
    </w:rPr>
  </w:style>
  <w:style w:type="character" w:styleId="afb">
    <w:name w:val="endnote reference"/>
    <w:basedOn w:val="a0"/>
    <w:uiPriority w:val="99"/>
    <w:unhideWhenUsed/>
    <w:rsid w:val="00D02689"/>
    <w:rPr>
      <w:vertAlign w:val="superscript"/>
    </w:rPr>
  </w:style>
  <w:style w:type="character" w:customStyle="1" w:styleId="apple-converted-space">
    <w:name w:val="apple-converted-space"/>
    <w:basedOn w:val="a0"/>
    <w:rsid w:val="00D02689"/>
  </w:style>
  <w:style w:type="paragraph" w:styleId="afc">
    <w:name w:val="Normal (Web)"/>
    <w:basedOn w:val="a"/>
    <w:uiPriority w:val="99"/>
    <w:semiHidden/>
    <w:unhideWhenUsed/>
    <w:rsid w:val="00D02689"/>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annotation text"/>
    <w:basedOn w:val="a"/>
    <w:link w:val="afe"/>
    <w:uiPriority w:val="99"/>
    <w:semiHidden/>
    <w:unhideWhenUsed/>
    <w:rsid w:val="00D02689"/>
    <w:pPr>
      <w:spacing w:line="240" w:lineRule="auto"/>
    </w:pPr>
    <w:rPr>
      <w:sz w:val="20"/>
      <w:szCs w:val="20"/>
    </w:rPr>
  </w:style>
  <w:style w:type="character" w:customStyle="1" w:styleId="afe">
    <w:name w:val="Текст примечания Знак"/>
    <w:basedOn w:val="a0"/>
    <w:link w:val="afd"/>
    <w:uiPriority w:val="99"/>
    <w:semiHidden/>
    <w:rsid w:val="00D02689"/>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D02689"/>
    <w:rPr>
      <w:b/>
      <w:bCs/>
    </w:rPr>
  </w:style>
  <w:style w:type="character" w:customStyle="1" w:styleId="aff0">
    <w:name w:val="Тема примечания Знак"/>
    <w:basedOn w:val="afe"/>
    <w:link w:val="aff"/>
    <w:uiPriority w:val="99"/>
    <w:semiHidden/>
    <w:rsid w:val="00D02689"/>
    <w:rPr>
      <w:rFonts w:ascii="Calibri" w:eastAsia="Calibri" w:hAnsi="Calibri" w:cs="Times New Roman"/>
      <w:b/>
      <w:bCs/>
      <w:sz w:val="20"/>
      <w:szCs w:val="20"/>
    </w:rPr>
  </w:style>
  <w:style w:type="paragraph" w:styleId="aff1">
    <w:name w:val="Revision"/>
    <w:hidden/>
    <w:uiPriority w:val="99"/>
    <w:semiHidden/>
    <w:rsid w:val="00D02689"/>
    <w:pPr>
      <w:spacing w:after="0" w:line="240" w:lineRule="auto"/>
    </w:pPr>
    <w:rPr>
      <w:rFonts w:ascii="Calibri" w:eastAsia="Calibri" w:hAnsi="Calibri" w:cs="Times New Roman"/>
    </w:rPr>
  </w:style>
  <w:style w:type="character" w:styleId="aff2">
    <w:name w:val="Strong"/>
    <w:basedOn w:val="a0"/>
    <w:uiPriority w:val="22"/>
    <w:qFormat/>
    <w:rsid w:val="00D02689"/>
    <w:rPr>
      <w:b/>
      <w:bCs/>
    </w:rPr>
  </w:style>
  <w:style w:type="paragraph" w:styleId="aff3">
    <w:name w:val="No Spacing"/>
    <w:link w:val="aff4"/>
    <w:uiPriority w:val="1"/>
    <w:qFormat/>
    <w:rsid w:val="00D02689"/>
    <w:pPr>
      <w:spacing w:after="0" w:line="240" w:lineRule="auto"/>
    </w:pPr>
    <w:rPr>
      <w:rFonts w:eastAsiaTheme="minorEastAsia"/>
      <w:lang w:eastAsia="ru-RU"/>
    </w:rPr>
  </w:style>
  <w:style w:type="character" w:customStyle="1" w:styleId="aff4">
    <w:name w:val="Без интервала Знак"/>
    <w:basedOn w:val="a0"/>
    <w:link w:val="aff3"/>
    <w:uiPriority w:val="1"/>
    <w:rsid w:val="00D0268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689"/>
    <w:pPr>
      <w:spacing w:after="200" w:line="276" w:lineRule="auto"/>
    </w:pPr>
    <w:rPr>
      <w:rFonts w:ascii="Calibri" w:eastAsia="Calibri" w:hAnsi="Calibri" w:cs="Times New Roman"/>
    </w:rPr>
  </w:style>
  <w:style w:type="paragraph" w:styleId="1">
    <w:name w:val="heading 1"/>
    <w:basedOn w:val="a"/>
    <w:next w:val="a"/>
    <w:link w:val="10"/>
    <w:uiPriority w:val="9"/>
    <w:qFormat/>
    <w:rsid w:val="00D02689"/>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D02689"/>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rsid w:val="00D026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6A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6AC4"/>
  </w:style>
  <w:style w:type="paragraph" w:styleId="a5">
    <w:name w:val="footer"/>
    <w:basedOn w:val="a"/>
    <w:link w:val="a6"/>
    <w:uiPriority w:val="99"/>
    <w:unhideWhenUsed/>
    <w:rsid w:val="00CB6A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6AC4"/>
  </w:style>
  <w:style w:type="character" w:customStyle="1" w:styleId="10">
    <w:name w:val="Заголовок 1 Знак"/>
    <w:basedOn w:val="a0"/>
    <w:link w:val="1"/>
    <w:uiPriority w:val="9"/>
    <w:rsid w:val="00D0268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D0268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02689"/>
    <w:rPr>
      <w:rFonts w:asciiTheme="majorHAnsi" w:eastAsiaTheme="majorEastAsia" w:hAnsiTheme="majorHAnsi" w:cstheme="majorBidi"/>
      <w:b/>
      <w:bCs/>
      <w:color w:val="5B9BD5" w:themeColor="accent1"/>
    </w:rPr>
  </w:style>
  <w:style w:type="paragraph" w:styleId="a7">
    <w:name w:val="List Paragraph"/>
    <w:basedOn w:val="a"/>
    <w:uiPriority w:val="99"/>
    <w:qFormat/>
    <w:rsid w:val="00D02689"/>
    <w:pPr>
      <w:ind w:left="720"/>
      <w:contextualSpacing/>
    </w:pPr>
  </w:style>
  <w:style w:type="table" w:styleId="a8">
    <w:name w:val="Table Grid"/>
    <w:basedOn w:val="a1"/>
    <w:uiPriority w:val="59"/>
    <w:rsid w:val="00D0268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rsid w:val="00D02689"/>
    <w:rPr>
      <w:rFonts w:cs="Times New Roman"/>
      <w:sz w:val="16"/>
      <w:szCs w:val="16"/>
    </w:rPr>
  </w:style>
  <w:style w:type="paragraph" w:customStyle="1" w:styleId="11">
    <w:name w:val="Абзац списка1"/>
    <w:basedOn w:val="a"/>
    <w:uiPriority w:val="99"/>
    <w:rsid w:val="00D02689"/>
    <w:pPr>
      <w:ind w:left="720"/>
    </w:pPr>
    <w:rPr>
      <w:rFonts w:eastAsia="Times New Roman"/>
      <w:lang w:eastAsia="ru-RU"/>
    </w:rPr>
  </w:style>
  <w:style w:type="paragraph" w:styleId="aa">
    <w:name w:val="footnote text"/>
    <w:basedOn w:val="a"/>
    <w:link w:val="ab"/>
    <w:uiPriority w:val="99"/>
    <w:semiHidden/>
    <w:rsid w:val="00D02689"/>
    <w:pPr>
      <w:spacing w:after="0" w:line="240" w:lineRule="auto"/>
    </w:pPr>
    <w:rPr>
      <w:sz w:val="20"/>
      <w:szCs w:val="20"/>
    </w:rPr>
  </w:style>
  <w:style w:type="character" w:customStyle="1" w:styleId="ab">
    <w:name w:val="Текст сноски Знак"/>
    <w:basedOn w:val="a0"/>
    <w:link w:val="aa"/>
    <w:uiPriority w:val="99"/>
    <w:semiHidden/>
    <w:rsid w:val="00D02689"/>
    <w:rPr>
      <w:rFonts w:ascii="Calibri" w:eastAsia="Calibri" w:hAnsi="Calibri" w:cs="Times New Roman"/>
      <w:sz w:val="20"/>
      <w:szCs w:val="20"/>
    </w:rPr>
  </w:style>
  <w:style w:type="character" w:styleId="ac">
    <w:name w:val="footnote reference"/>
    <w:basedOn w:val="a0"/>
    <w:uiPriority w:val="99"/>
    <w:semiHidden/>
    <w:rsid w:val="00D02689"/>
    <w:rPr>
      <w:rFonts w:cs="Times New Roman"/>
      <w:vertAlign w:val="superscript"/>
    </w:rPr>
  </w:style>
  <w:style w:type="character" w:styleId="ad">
    <w:name w:val="Hyperlink"/>
    <w:basedOn w:val="a0"/>
    <w:uiPriority w:val="99"/>
    <w:rsid w:val="00D02689"/>
    <w:rPr>
      <w:rFonts w:cs="Times New Roman"/>
      <w:color w:val="0000FF"/>
      <w:u w:val="single"/>
    </w:rPr>
  </w:style>
  <w:style w:type="paragraph" w:styleId="ae">
    <w:name w:val="Balloon Text"/>
    <w:basedOn w:val="a"/>
    <w:link w:val="af"/>
    <w:uiPriority w:val="99"/>
    <w:semiHidden/>
    <w:rsid w:val="00D026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02689"/>
    <w:rPr>
      <w:rFonts w:ascii="Tahoma" w:eastAsia="Calibri" w:hAnsi="Tahoma" w:cs="Tahoma"/>
      <w:sz w:val="16"/>
      <w:szCs w:val="16"/>
    </w:rPr>
  </w:style>
  <w:style w:type="character" w:customStyle="1" w:styleId="longtext">
    <w:name w:val="long_text"/>
    <w:basedOn w:val="a0"/>
    <w:uiPriority w:val="99"/>
    <w:rsid w:val="00D02689"/>
    <w:rPr>
      <w:rFonts w:cs="Times New Roman"/>
    </w:rPr>
  </w:style>
  <w:style w:type="paragraph" w:styleId="af0">
    <w:name w:val="Subtitle"/>
    <w:basedOn w:val="2"/>
    <w:next w:val="a"/>
    <w:link w:val="af1"/>
    <w:qFormat/>
    <w:rsid w:val="00D02689"/>
    <w:pPr>
      <w:keepLines/>
      <w:numPr>
        <w:ilvl w:val="1"/>
      </w:numPr>
      <w:spacing w:before="200"/>
    </w:pPr>
    <w:rPr>
      <w:rFonts w:ascii="Cambria" w:hAnsi="Cambria"/>
      <w:b/>
      <w:bCs/>
      <w:i/>
      <w:iCs/>
      <w:color w:val="4F81BD"/>
      <w:spacing w:val="15"/>
      <w:sz w:val="24"/>
      <w:szCs w:val="26"/>
    </w:rPr>
  </w:style>
  <w:style w:type="character" w:customStyle="1" w:styleId="af1">
    <w:name w:val="Подзаголовок Знак"/>
    <w:basedOn w:val="a0"/>
    <w:link w:val="af0"/>
    <w:rsid w:val="00D02689"/>
    <w:rPr>
      <w:rFonts w:ascii="Cambria" w:eastAsia="Times New Roman" w:hAnsi="Cambria" w:cs="Times New Roman"/>
      <w:b/>
      <w:bCs/>
      <w:i/>
      <w:iCs/>
      <w:color w:val="4F81BD"/>
      <w:spacing w:val="15"/>
      <w:sz w:val="24"/>
      <w:szCs w:val="26"/>
      <w:lang w:eastAsia="ru-RU"/>
    </w:rPr>
  </w:style>
  <w:style w:type="character" w:styleId="af2">
    <w:name w:val="page number"/>
    <w:basedOn w:val="a0"/>
    <w:rsid w:val="00D02689"/>
  </w:style>
  <w:style w:type="paragraph" w:styleId="af3">
    <w:name w:val="Body Text"/>
    <w:basedOn w:val="a"/>
    <w:link w:val="af4"/>
    <w:rsid w:val="00D02689"/>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4">
    <w:name w:val="Основной текст Знак"/>
    <w:basedOn w:val="a0"/>
    <w:link w:val="af3"/>
    <w:rsid w:val="00D02689"/>
    <w:rPr>
      <w:rFonts w:ascii="Arial" w:eastAsia="Times New Roman" w:hAnsi="Arial" w:cs="Arial"/>
      <w:b/>
      <w:bCs/>
      <w:color w:val="000000"/>
      <w:sz w:val="28"/>
      <w:szCs w:val="28"/>
      <w:lang w:eastAsia="ru-RU"/>
    </w:rPr>
  </w:style>
  <w:style w:type="character" w:customStyle="1" w:styleId="DFN">
    <w:name w:val="DFN"/>
    <w:rsid w:val="00D02689"/>
    <w:rPr>
      <w:b/>
      <w:bCs/>
    </w:rPr>
  </w:style>
  <w:style w:type="paragraph" w:customStyle="1" w:styleId="-1">
    <w:name w:val="Название-1"/>
    <w:basedOn w:val="af5"/>
    <w:next w:val="a"/>
    <w:rsid w:val="00D02689"/>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6">
    <w:name w:val="Простой"/>
    <w:basedOn w:val="a"/>
    <w:rsid w:val="00D02689"/>
    <w:pPr>
      <w:spacing w:after="0" w:line="240" w:lineRule="auto"/>
    </w:pPr>
    <w:rPr>
      <w:rFonts w:ascii="Arial" w:eastAsia="Times New Roman" w:hAnsi="Arial" w:cs="Arial"/>
      <w:spacing w:val="-5"/>
      <w:sz w:val="20"/>
      <w:szCs w:val="20"/>
    </w:rPr>
  </w:style>
  <w:style w:type="paragraph" w:styleId="af5">
    <w:name w:val="Title"/>
    <w:basedOn w:val="a"/>
    <w:next w:val="a"/>
    <w:link w:val="af7"/>
    <w:qFormat/>
    <w:rsid w:val="00D026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f5"/>
    <w:rsid w:val="00D02689"/>
    <w:rPr>
      <w:rFonts w:asciiTheme="majorHAnsi" w:eastAsiaTheme="majorEastAsia" w:hAnsiTheme="majorHAnsi" w:cstheme="majorBidi"/>
      <w:color w:val="323E4F" w:themeColor="text2" w:themeShade="BF"/>
      <w:spacing w:val="5"/>
      <w:kern w:val="28"/>
      <w:sz w:val="52"/>
      <w:szCs w:val="52"/>
    </w:rPr>
  </w:style>
  <w:style w:type="paragraph" w:styleId="af8">
    <w:name w:val="TOC Heading"/>
    <w:basedOn w:val="1"/>
    <w:next w:val="a"/>
    <w:uiPriority w:val="39"/>
    <w:semiHidden/>
    <w:unhideWhenUsed/>
    <w:qFormat/>
    <w:rsid w:val="00D02689"/>
    <w:pPr>
      <w:spacing w:line="276" w:lineRule="auto"/>
      <w:outlineLvl w:val="9"/>
    </w:pPr>
    <w:rPr>
      <w:rFonts w:asciiTheme="majorHAnsi" w:eastAsiaTheme="majorEastAsia" w:hAnsiTheme="majorHAnsi" w:cstheme="majorBidi"/>
      <w:color w:val="2E74B5" w:themeColor="accent1" w:themeShade="BF"/>
      <w:lang w:eastAsia="en-US"/>
    </w:rPr>
  </w:style>
  <w:style w:type="paragraph" w:styleId="12">
    <w:name w:val="toc 1"/>
    <w:basedOn w:val="a"/>
    <w:next w:val="a"/>
    <w:autoRedefine/>
    <w:uiPriority w:val="39"/>
    <w:rsid w:val="00D02689"/>
    <w:pPr>
      <w:spacing w:after="100"/>
    </w:pPr>
  </w:style>
  <w:style w:type="paragraph" w:styleId="21">
    <w:name w:val="toc 2"/>
    <w:basedOn w:val="a"/>
    <w:next w:val="a"/>
    <w:autoRedefine/>
    <w:uiPriority w:val="39"/>
    <w:rsid w:val="00D02689"/>
    <w:pPr>
      <w:spacing w:after="100"/>
      <w:ind w:left="220"/>
    </w:pPr>
  </w:style>
  <w:style w:type="paragraph" w:styleId="af9">
    <w:name w:val="endnote text"/>
    <w:basedOn w:val="a"/>
    <w:link w:val="afa"/>
    <w:uiPriority w:val="99"/>
    <w:unhideWhenUsed/>
    <w:rsid w:val="00D02689"/>
    <w:pPr>
      <w:spacing w:after="0" w:line="240" w:lineRule="auto"/>
    </w:pPr>
    <w:rPr>
      <w:rFonts w:ascii="Times New Roman" w:eastAsia="Times New Roman" w:hAnsi="Times New Roman"/>
      <w:sz w:val="24"/>
      <w:szCs w:val="24"/>
      <w:lang w:eastAsia="ru-RU"/>
    </w:rPr>
  </w:style>
  <w:style w:type="character" w:customStyle="1" w:styleId="afa">
    <w:name w:val="Текст концевой сноски Знак"/>
    <w:basedOn w:val="a0"/>
    <w:link w:val="af9"/>
    <w:uiPriority w:val="99"/>
    <w:rsid w:val="00D02689"/>
    <w:rPr>
      <w:rFonts w:ascii="Times New Roman" w:eastAsia="Times New Roman" w:hAnsi="Times New Roman" w:cs="Times New Roman"/>
      <w:sz w:val="24"/>
      <w:szCs w:val="24"/>
      <w:lang w:eastAsia="ru-RU"/>
    </w:rPr>
  </w:style>
  <w:style w:type="character" w:styleId="afb">
    <w:name w:val="endnote reference"/>
    <w:basedOn w:val="a0"/>
    <w:uiPriority w:val="99"/>
    <w:unhideWhenUsed/>
    <w:rsid w:val="00D02689"/>
    <w:rPr>
      <w:vertAlign w:val="superscript"/>
    </w:rPr>
  </w:style>
  <w:style w:type="character" w:customStyle="1" w:styleId="apple-converted-space">
    <w:name w:val="apple-converted-space"/>
    <w:basedOn w:val="a0"/>
    <w:rsid w:val="00D02689"/>
  </w:style>
  <w:style w:type="paragraph" w:styleId="afc">
    <w:name w:val="Normal (Web)"/>
    <w:basedOn w:val="a"/>
    <w:uiPriority w:val="99"/>
    <w:semiHidden/>
    <w:unhideWhenUsed/>
    <w:rsid w:val="00D02689"/>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annotation text"/>
    <w:basedOn w:val="a"/>
    <w:link w:val="afe"/>
    <w:uiPriority w:val="99"/>
    <w:semiHidden/>
    <w:unhideWhenUsed/>
    <w:rsid w:val="00D02689"/>
    <w:pPr>
      <w:spacing w:line="240" w:lineRule="auto"/>
    </w:pPr>
    <w:rPr>
      <w:sz w:val="20"/>
      <w:szCs w:val="20"/>
    </w:rPr>
  </w:style>
  <w:style w:type="character" w:customStyle="1" w:styleId="afe">
    <w:name w:val="Текст примечания Знак"/>
    <w:basedOn w:val="a0"/>
    <w:link w:val="afd"/>
    <w:uiPriority w:val="99"/>
    <w:semiHidden/>
    <w:rsid w:val="00D02689"/>
    <w:rPr>
      <w:rFonts w:ascii="Calibri" w:eastAsia="Calibri" w:hAnsi="Calibri" w:cs="Times New Roman"/>
      <w:sz w:val="20"/>
      <w:szCs w:val="20"/>
    </w:rPr>
  </w:style>
  <w:style w:type="paragraph" w:styleId="aff">
    <w:name w:val="annotation subject"/>
    <w:basedOn w:val="afd"/>
    <w:next w:val="afd"/>
    <w:link w:val="aff0"/>
    <w:uiPriority w:val="99"/>
    <w:semiHidden/>
    <w:unhideWhenUsed/>
    <w:rsid w:val="00D02689"/>
    <w:rPr>
      <w:b/>
      <w:bCs/>
    </w:rPr>
  </w:style>
  <w:style w:type="character" w:customStyle="1" w:styleId="aff0">
    <w:name w:val="Тема примечания Знак"/>
    <w:basedOn w:val="afe"/>
    <w:link w:val="aff"/>
    <w:uiPriority w:val="99"/>
    <w:semiHidden/>
    <w:rsid w:val="00D02689"/>
    <w:rPr>
      <w:rFonts w:ascii="Calibri" w:eastAsia="Calibri" w:hAnsi="Calibri" w:cs="Times New Roman"/>
      <w:b/>
      <w:bCs/>
      <w:sz w:val="20"/>
      <w:szCs w:val="20"/>
    </w:rPr>
  </w:style>
  <w:style w:type="paragraph" w:styleId="aff1">
    <w:name w:val="Revision"/>
    <w:hidden/>
    <w:uiPriority w:val="99"/>
    <w:semiHidden/>
    <w:rsid w:val="00D02689"/>
    <w:pPr>
      <w:spacing w:after="0" w:line="240" w:lineRule="auto"/>
    </w:pPr>
    <w:rPr>
      <w:rFonts w:ascii="Calibri" w:eastAsia="Calibri" w:hAnsi="Calibri" w:cs="Times New Roman"/>
    </w:rPr>
  </w:style>
  <w:style w:type="character" w:styleId="aff2">
    <w:name w:val="Strong"/>
    <w:basedOn w:val="a0"/>
    <w:uiPriority w:val="22"/>
    <w:qFormat/>
    <w:rsid w:val="00D02689"/>
    <w:rPr>
      <w:b/>
      <w:bCs/>
    </w:rPr>
  </w:style>
  <w:style w:type="paragraph" w:styleId="aff3">
    <w:name w:val="No Spacing"/>
    <w:link w:val="aff4"/>
    <w:uiPriority w:val="1"/>
    <w:qFormat/>
    <w:rsid w:val="00D02689"/>
    <w:pPr>
      <w:spacing w:after="0" w:line="240" w:lineRule="auto"/>
    </w:pPr>
    <w:rPr>
      <w:rFonts w:eastAsiaTheme="minorEastAsia"/>
      <w:lang w:eastAsia="ru-RU"/>
    </w:rPr>
  </w:style>
  <w:style w:type="character" w:customStyle="1" w:styleId="aff4">
    <w:name w:val="Без интервала Знак"/>
    <w:basedOn w:val="a0"/>
    <w:link w:val="aff3"/>
    <w:uiPriority w:val="1"/>
    <w:rsid w:val="00D0268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1B764-60AB-4082-A69A-D3F9D5D71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50</Pages>
  <Words>12238</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1</cp:lastModifiedBy>
  <cp:revision>20</cp:revision>
  <cp:lastPrinted>2017-01-11T08:21:00Z</cp:lastPrinted>
  <dcterms:created xsi:type="dcterms:W3CDTF">2017-01-10T07:27:00Z</dcterms:created>
  <dcterms:modified xsi:type="dcterms:W3CDTF">2017-01-11T08:35:00Z</dcterms:modified>
</cp:coreProperties>
</file>