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DD" w:rsidRPr="006F4CF1" w:rsidRDefault="00726D62">
      <w:pPr>
        <w:rPr>
          <w:rFonts w:ascii="Times New Roman" w:hAnsi="Times New Roman" w:cs="Times New Roman"/>
          <w:sz w:val="24"/>
          <w:szCs w:val="24"/>
        </w:rPr>
      </w:pPr>
      <w:r w:rsidRPr="006F4CF1">
        <w:rPr>
          <w:rFonts w:ascii="Times New Roman" w:hAnsi="Times New Roman" w:cs="Times New Roman"/>
          <w:sz w:val="24"/>
          <w:szCs w:val="24"/>
        </w:rPr>
        <w:t xml:space="preserve">Биология </w:t>
      </w:r>
      <w:proofErr w:type="spellStart"/>
      <w:r w:rsidRPr="006F4CF1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6F4CF1">
        <w:rPr>
          <w:rFonts w:ascii="Times New Roman" w:hAnsi="Times New Roman" w:cs="Times New Roman"/>
          <w:sz w:val="24"/>
          <w:szCs w:val="24"/>
        </w:rPr>
        <w:t xml:space="preserve"> 398 </w:t>
      </w:r>
      <w:proofErr w:type="spellStart"/>
      <w:r w:rsidRPr="006F4CF1">
        <w:rPr>
          <w:rFonts w:ascii="Times New Roman" w:hAnsi="Times New Roman" w:cs="Times New Roman"/>
          <w:sz w:val="24"/>
          <w:szCs w:val="24"/>
        </w:rPr>
        <w:t>ПрКк</w:t>
      </w:r>
      <w:proofErr w:type="spellEnd"/>
      <w:r w:rsidRPr="006F4CF1">
        <w:rPr>
          <w:rFonts w:ascii="Times New Roman" w:hAnsi="Times New Roman" w:cs="Times New Roman"/>
          <w:sz w:val="24"/>
          <w:szCs w:val="24"/>
        </w:rPr>
        <w:t xml:space="preserve"> май 2020 преподаватель Феофанова А.А.</w:t>
      </w:r>
    </w:p>
    <w:p w:rsidR="00726D62" w:rsidRPr="006F4CF1" w:rsidRDefault="00726D62">
      <w:pPr>
        <w:rPr>
          <w:rFonts w:ascii="Times New Roman" w:hAnsi="Times New Roman" w:cs="Times New Roman"/>
          <w:sz w:val="24"/>
          <w:szCs w:val="24"/>
        </w:rPr>
      </w:pPr>
      <w:r w:rsidRPr="006F4CF1">
        <w:rPr>
          <w:rFonts w:ascii="Times New Roman" w:hAnsi="Times New Roman" w:cs="Times New Roman"/>
          <w:sz w:val="24"/>
          <w:szCs w:val="24"/>
        </w:rPr>
        <w:t>Урок 41-42 Современные гипотезы происхождения человека</w:t>
      </w:r>
      <w:proofErr w:type="gramStart"/>
      <w:r w:rsidRPr="006F4C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F4CF1">
        <w:rPr>
          <w:rFonts w:ascii="Times New Roman" w:hAnsi="Times New Roman" w:cs="Times New Roman"/>
          <w:sz w:val="24"/>
          <w:szCs w:val="24"/>
        </w:rPr>
        <w:t xml:space="preserve"> Этапы эволюции человека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Каждого человека, как только он начинал осознавать себя личностью, посещал вопрос «откуда мы взялись?». Несмотря на то, что вопрос звучит весьма </w:t>
      </w:r>
      <w:bookmarkStart w:id="0" w:name="_GoBack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просто, единого ответа на него не существует. Тем не менее, этой проблемой – </w:t>
      </w:r>
      <w:bookmarkEnd w:id="0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проблемой возникновения и развития человека – занимается целый ряд наук. В частности в науке антропологии выделено даже такое понятие, как антропогенез, то есть историко-эволюционного формирования физического типа человека. Другие аспекты происхождения человека изучаются философией, теологией, историей, палеонтологией. Теории, касающиеся возникновения жизни на Земле, разнообразны и далеко не достоверны. Наиболее распространенными теориями возникновения жизни на Земле являются следующие:</w:t>
      </w:r>
    </w:p>
    <w:p w:rsidR="00B72DC1" w:rsidRPr="00B72DC1" w:rsidRDefault="00B72DC1" w:rsidP="00B72DC1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Эволюционная теория;</w:t>
      </w:r>
    </w:p>
    <w:p w:rsidR="00B72DC1" w:rsidRPr="00B72DC1" w:rsidRDefault="00B72DC1" w:rsidP="00B72DC1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Теория творения (креационизм);</w:t>
      </w:r>
    </w:p>
    <w:p w:rsidR="00B72DC1" w:rsidRPr="00B72DC1" w:rsidRDefault="00B72DC1" w:rsidP="00B72DC1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Теория внешнего вмешательства;</w:t>
      </w:r>
    </w:p>
    <w:p w:rsidR="00B72DC1" w:rsidRPr="00B72DC1" w:rsidRDefault="00B72DC1" w:rsidP="00B72DC1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Теория пространственных аномалий.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Теория эволюции.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Эволюционная теория п</w:t>
      </w: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редполагает, что человек произошел от высших приматов - человекообразных обезьян путем постепенного видоизменения под влиянием внешних факторов и естественного отбора.</w:t>
      </w:r>
    </w:p>
    <w:p w:rsidR="00B72DC1" w:rsidRPr="00B72DC1" w:rsidRDefault="00B72DC1" w:rsidP="00B72DC1">
      <w:pPr>
        <w:shd w:val="clear" w:color="auto" w:fill="FFFFFF"/>
        <w:spacing w:before="100" w:beforeAutospacing="1" w:after="100" w:afterAutospacing="1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Эволюционная теория антропогенеза имеет обширный набор разнообразных доказательств - палеонтологических, археологических, биологических, генетических, культурных, психологических и других. Однако многие из этих доказательств могут трактоваться неоднозначно, что позволяет противникам эволюционной теории оспаривать ее.</w:t>
      </w:r>
    </w:p>
    <w:p w:rsidR="00B72DC1" w:rsidRPr="00B72DC1" w:rsidRDefault="00B72DC1" w:rsidP="00B72DC1">
      <w:pPr>
        <w:shd w:val="clear" w:color="auto" w:fill="FFFFFF"/>
        <w:spacing w:before="100" w:beforeAutospacing="1" w:after="100" w:afterAutospacing="1" w:line="540" w:lineRule="atLeast"/>
        <w:ind w:firstLine="709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Согласно этой теории имеют место следующие основные стадии эволюции человека:</w:t>
      </w:r>
    </w:p>
    <w:p w:rsidR="00B72DC1" w:rsidRPr="00B72DC1" w:rsidRDefault="00B72DC1" w:rsidP="00B72DC1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время последовательного существования антропоидных предков человека (австралопитек);</w:t>
      </w:r>
    </w:p>
    <w:p w:rsidR="00B72DC1" w:rsidRPr="00B72DC1" w:rsidRDefault="00B72DC1" w:rsidP="00B72DC1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существование древнейших людей: питекантропа;</w:t>
      </w:r>
    </w:p>
    <w:p w:rsidR="00B72DC1" w:rsidRPr="00B72DC1" w:rsidRDefault="00B72DC1" w:rsidP="00B72DC1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стадия неандертальца, то есть древнего человека;</w:t>
      </w:r>
    </w:p>
    <w:p w:rsidR="00B72DC1" w:rsidRPr="00B72DC1" w:rsidRDefault="00B72DC1" w:rsidP="00B72DC1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развитие современных людей (неоантропов).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 1739 шведский естествоиспытатель Карл Линней в своей “Системе природы” (</w:t>
      </w:r>
      <w:proofErr w:type="spell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Systema</w:t>
      </w:r>
      <w:proofErr w:type="spell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Naturae</w:t>
      </w:r>
      <w:proofErr w:type="spell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 классифицировал человека – </w:t>
      </w:r>
      <w:proofErr w:type="spell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Homo</w:t>
      </w:r>
      <w:proofErr w:type="spell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sapiens</w:t>
      </w:r>
      <w:proofErr w:type="spell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как одного из приматов. С тех пор среди ученых не возникало никаких сомнений в том, что именно таково место человека в зоологической системе, которая охватывает все ныне живущие формы едиными классификационными отношениями, основанными главным образом на особенностях анатомического строения. В этой системе приматы образуют один из отрядов в составе класса млекопитающих и разделяются на два подотряда: полуобезьяны и высшие приматы. </w:t>
      </w:r>
      <w:proofErr w:type="gram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</w:t>
      </w:r>
      <w:proofErr w:type="gram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последним относятся обезьяны, человекообразные обезьяны и человек. Приматы обладают многими общими специфическими признаками, отличающими их от других млекопитающих.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Однако свое распространение теория эволюции приобрела благодаря исследованиям английского ученого – Чарльза Дарвин. Его теория о естественном отборе стала настоящим прорывом, доводы, приведенные Дарвином и его последователями, привели к тому, что теория эволюции получила большое распространение в научном мире и эволюция человека из животного мира стала основной теорией антропогенеза.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сегодняшний день в мире среди простых людей есть немало тех, кто считает себя убежденными приверженцами эволюционного антропогенеза, но, несмотря на большое число его почитателей, существует колоссальное количество ученых и простых обывателей, признающих теорию несостоятельной и приводящих веские, неоспоримые аргументы против эволюционного взгляда на мир. Авторитетная часть ученых воспринимает эволюционную теорию не иначе, как мифологию, основанную более на философских измышлениях, чем на научных данных. Благодаря этому в современном научном мире продолжаются непрекращающиеся дискуссии о причинах возникновения мира и человека, которые порой даже выливаются во взаимную вражду. Тем не менее, теория эволюции все еще существует и является наиболее серьезной и обоснованной.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left="363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Теория творения</w:t>
      </w: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B72D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(креационизм).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Данная теория утверждает, что человек сотворен Богом, богами или божественной силой из ничего или из какого-либо небиологического материала. Наиболее известна библейская версия, согласно которой Бог создал мир за семь дней, а первые люди - Адам и Ева - были сотворены из глины. Эта версия имеет более древние египетские корни и ряд аналогов в мифах других народов.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Разновидностью теории творения можно считать также мифы о превращении животных в людей и о рождении первых людей богами.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Безусловно, самыми ярыми последователями данной теории являются религиозные общины. Основываясь на священных текстах древности (Библия, Коран и др.), последователя всех мировых религий признают данную версию единственно возможной. Появилась данная теория в исламе, но свое распространение получила в христианстве. Все мировые религии тяготеют к версии о Боге-творце, однако его облик может меняться, в зависимости от религиозной ветви.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Ортодоксальная теология считает теорию творения не требующей доказательств. Тем не менее, выдвигаются различные доказательства этой теории, важнейшее из которых - сходство мифов и легенд разных народов, повествующих о сотворении человека.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Современная теология привлекает для доказательства теории творения новейшие научные данные, которые, однако, в большинстве своем не противоречат и эволюционной теории.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Некоторые течения современной теологии сближают креационизм с эволюционной теории, полагая, что человек произошел от обезьяны путем постепенного видоизменения, но не в результате естественного отбора, а по воле Бога или в соответствии с божественной программой.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Креационизм мыслится как Божье Творение. Однако в настоящее время некоторые рассматривают его и как результат деятельности высокоразвитой цивилизации, создающей различные формы жизни и наблюдающей за их развитием.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 конца прошлого века теория эволюции доминировала во всем мире, однако несколько десятилетий назад новые научные открытия заставили многих ученых усомниться в возможности действия эволюционного механизма. Кроме того, если эволюционная теория имеет хоть какое–то объяснение процесса возникновения живой материи, то механизмы возникновения Вселенной просто остаются за рамками этой теории, в то время как религия дает исчерпывающие ответы на многие спорные вопросы. В большинстве своем креационизм основывается на Библии, которая дает довольно четкую схему возникновения окружающего нас мира. Многие считают, что креационизм — это теория, опирающаяся в своем развитии исключительно на веру. Тем не менее, креационизм является именно наукой, опирающейся на научную методологию и результаты научных экспериментов. Данное заблуждение </w:t>
      </w:r>
      <w:proofErr w:type="gram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вытекает</w:t>
      </w:r>
      <w:proofErr w:type="gram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прежде всего из–за очень поверхностного знакомства с теорией творения, а также из–за прочно сложившегося предвзятого отношения к этому научному течению. В результате </w:t>
      </w: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этого многие люди намного более благожелательно относятся к совершенно ненаучным, не подтвержденным практическими наблюдениями и экспериментами теориям, таким, как например, фантастическая "теория </w:t>
      </w:r>
      <w:proofErr w:type="spell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палеовизита</w:t>
      </w:r>
      <w:proofErr w:type="spell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", допускающая возможность искусственного творения известной нам Вселенной "внешними цивилизациями".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Часто, сами креационисты подливают масла в огонь, ставя веру в один ряд с научными фактами. Это порождает у многих людей впечатление, что они имеют дело более с философией или религией, чем с наукой.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Креационизм не решает проблемы узкой, сугубо специализированной области научных знаний. Каждая отдельная наука, изучающая свою часть окружающего нас мира, органично является частью научного аппарата креационизма, а полученные ею факты складывают целостную картину </w:t>
      </w:r>
      <w:proofErr w:type="spell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креационного</w:t>
      </w:r>
      <w:proofErr w:type="spell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учения.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Основная цель креационизма — способствовать познанию человеком окружающего мира научными методами и использовать это знание для решения практических нужд человечества.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Креационизм, как и любая другая наука, имеет свою философию. Философия креационизма — это философия Библии. И это многократно увеличивает ценность креационизма для человечества, которое уже успело на собственном примере убедиться, как важна философия науки для предотвращения необдуманных последствий ее развития.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Креационизм является на сегодняшний день наиболее последовательной и непротиворечивой теорией возникновения окружающего нас мира. И именно его согласованность с многочисленными научными фактами самых разнообразных научных дисциплин делают его наиболее перспективной платформой для дальнейшего развития человеческого познания.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Теория внешнего вмешательства (</w:t>
      </w:r>
      <w:proofErr w:type="spellStart"/>
      <w:r w:rsidRPr="00B72D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палеовизит</w:t>
      </w:r>
      <w:proofErr w:type="spellEnd"/>
      <w:r w:rsidRPr="00B72D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Согласно этой теории появление людей на </w:t>
      </w:r>
      <w:proofErr w:type="gram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Земле</w:t>
      </w:r>
      <w:proofErr w:type="gram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так или иначе связано с деятельностью иных цивилизаций. Сам термин </w:t>
      </w:r>
      <w:proofErr w:type="spell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палеовизит</w:t>
      </w:r>
      <w:proofErr w:type="spell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означает посещение Земли внеземными цивилизациями. В простейшем варианте ТВВ считает людей прямыми потомками инопланетян, высадившихся на Землю в доисторическое время.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Более сложные варианты ТВВ предполагают: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а) скрещивание </w:t>
      </w:r>
      <w:proofErr w:type="spell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иномирян</w:t>
      </w:r>
      <w:proofErr w:type="spell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 предками людей;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б) порождение человека разумного методами генной инженерии;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в) управление эволюционным развитием земной жизни силами </w:t>
      </w:r>
      <w:proofErr w:type="gram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внеземного</w:t>
      </w:r>
      <w:proofErr w:type="gram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сверхразума</w:t>
      </w:r>
      <w:proofErr w:type="spell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г) эволюционное развитие земной жизни и разума по программе, изначально заложенной </w:t>
      </w:r>
      <w:proofErr w:type="gram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внеземным</w:t>
      </w:r>
      <w:proofErr w:type="gram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сверхразумом</w:t>
      </w:r>
      <w:proofErr w:type="spell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 рубеже 50–60-х годов тема </w:t>
      </w:r>
      <w:proofErr w:type="spell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палеовизита</w:t>
      </w:r>
      <w:proofErr w:type="spell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получила реальный шанс быть включенной в сферу нормальных научных исследований.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одной стороны, в этот период произошел подлинный переворот в восприятии всей проблематики внеземных цивилизаций. Радиоастрономия и техника связи достигли к тому времени такого уровня развития, что стало ясно: уже сегодня осуществима радиосвязь между человечеством и его предполагаемыми "братьями по разуму" из ближайших звездных систем. Началось прослушивание космоса в поисках осмысленных сигналов, потоком хлынули статьи и монографии о внеземных цивилизациях и способах контакта с ними, словом, вопрос об инопланетном разуме, доселе казавшийся несколько отвлеченным, сделался наконец-то предметом практических забот науки.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другой стороны, глубокое воздействие на научную мысль, да и на все общество, оказало вступление человечества в космическую эру. Завоевание околоземного пространства, бурный прогресс космонавтики, ее безграничные перспективы – все это, помимо прочего, создавало и солидную основу для предположения, что более развитые цивилизации Галактики могли уже давно приступить к межзвездным экспедициям.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Первым разработчиком теории </w:t>
      </w:r>
      <w:proofErr w:type="spell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палеовизита</w:t>
      </w:r>
      <w:proofErr w:type="spell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стал М.М. </w:t>
      </w:r>
      <w:proofErr w:type="spell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Агрест</w:t>
      </w:r>
      <w:proofErr w:type="spell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Высказав мысль о возможности неоднократного посещения Земли посланцами иных миров, ученый призвал к поиску соответствующих свидетельств в мифах, легендах, памятниках письменности и материальной культуры. Он обратил внимание на ряд фактов, относящихся, преимущественно, к Ближнему Востоку и соседним регионам: библейские тексты о пришествии на Землю небесных существ, гигантскую каменную террасу, неизвестно кем и с какой целью воздвигнутую в </w:t>
      </w:r>
      <w:proofErr w:type="spell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Баальбеке</w:t>
      </w:r>
      <w:proofErr w:type="spell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(Ливан), рисунок "космонавта" на скалах </w:t>
      </w:r>
      <w:proofErr w:type="spell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Тассилин-Аджера</w:t>
      </w:r>
      <w:proofErr w:type="spell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(Северная Африка) и т.д. Однако теория не получила должного отклика в научном мире. Были и другие попытки вернуться в ней, но все они упирались в стереотипы консервативной науки и невозможность предъявления обоснованных доказательств.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В последние десятилетия теория </w:t>
      </w:r>
      <w:proofErr w:type="spell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палеовизита</w:t>
      </w:r>
      <w:proofErr w:type="spell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переживает свое второе рождение. С каждым годом число ее сторонников и последователей растет, а научные исследования дают ученым право все увереннее говорить о существовании внеземной высокоразвитой цивилизации, которая создала наш мир. Некоторые древние племена утверждают, что произошли от пришельцев, которые передали им свои знания и неоднократно посещали Землю. Отрицать этого нельзя, поскольку необъяснимые открытия в области мифологии и археологии ставят в тупик консервативную науку, но все эти загадки мировой истории приобретают смысл в контексте существования внеземного присутствия. Это и наскальные рисунки, изображающие неизвестных существ, и сложные конструкции, покоящиеся в толще земли или на ее поверхности</w:t>
      </w:r>
      <w:proofErr w:type="gram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… И</w:t>
      </w:r>
      <w:proofErr w:type="gram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кто знает, быть может таинственный Стоунхендж, посылающий засекреченные сигналы в космическое пространство, является информационным модулем, благодаря которому внеземной разум следит за жизнью своих творений.</w:t>
      </w:r>
    </w:p>
    <w:p w:rsidR="00B72DC1" w:rsidRPr="00B72DC1" w:rsidRDefault="00B72DC1" w:rsidP="00B72DC1">
      <w:pPr>
        <w:shd w:val="clear" w:color="auto" w:fill="FFFFFF"/>
        <w:spacing w:before="119" w:after="100" w:afterAutospacing="1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Теория пространственных аномалий.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Последователи данной теории трактуют антропогенез, как элемент развития устойчивой пространственной аномалии - </w:t>
      </w:r>
      <w:r w:rsidRPr="00B72D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гуманоидной триады, под которой принято понимать </w:t>
      </w: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субстанции, слияние и взаимодействие которых привело к возникновению человечества. Данные субстанции образуют цепь </w:t>
      </w:r>
      <w:r w:rsidRPr="00B72D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"Материя - Энергия - Аура"</w:t>
      </w: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характерную для многих планет Земной Вселенной и ее аналогов в параллельных пространствах. Данная теория считает материю и энергию не естественными элементами мироздания, а пространственными аномалиями: идеальное пространство не содержит ни материи, ни энергии и состоит из </w:t>
      </w:r>
      <w:proofErr w:type="spell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проточастиц</w:t>
      </w:r>
      <w:proofErr w:type="spell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находящихся в равновесном состоянии, нарушение этого равновесия ведет к возникновению элементарных частиц, находящихся в энергетическом взаимодействии между собой. Аура - это информационный элемент мироздания. Она способна оказывать влияние на материю и энергию, но и сама зависит от них, то есть здесь тоже наблюдается взаимодействие. Она больше похожа на компьютер, хранящий и обрабатывающий информацию и просчитывающий план развития материального мира на несколько шагов вперед.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Впрочем, последователи теории пространственных аномалий полагают, что развитие человеческой цивилизации, а может быть, и других цивилизаций вселенной, делает ауру всё более похожей именно на Вселенский разум и даже на божество, возможности которого возрастают по мере развития и распространения разума во Вселенной.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ТПА предполагает, что система "Материя-Энергия-Аура" стремится к постоянному расширению, усложнению структурной организации, а Аура, как управляющий элемент системы, стремится к созданию разума.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этом отношении разум - вещь </w:t>
      </w:r>
      <w:proofErr w:type="gram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совершенно бесценная</w:t>
      </w:r>
      <w:proofErr w:type="gram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Ведь он позволяет перевести существование матери и энергии на новый уровень, где существует направленное созидание: изготовление предметов, не существующих в природе, и использование энергии, которую природа хранит в латентном состоянии или тратит </w:t>
      </w:r>
      <w:proofErr w:type="gramStart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proofErr w:type="gramEnd"/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пустую.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Аура - не бог, и ей не под силу чудесным образом сотворить разумное существо. Она может лишь в процессе сложных взаимодействий вызвать к жизни такие факторы, которые в дальнейшем способны привести к возникновению разума.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ТПА объясняет это тем, что в своем стремлении к усложнению жизненных форм Аура просчитывает на несколько шагов вперед перспективы каждого вида. Видам высокоспециализированным и потому бесперспективным она позволяет вымирать. А виды, имеющие перспективу, подталкивает к изменениям в заданном направлении.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Вероятно, Аура имеет энергетический или материальный потенциал, который позволяет её вносить изменения в генетические структуры и вызывать заданные мутации. Есть предложения, что жизнь обусловлена не только биохимическими процессами, но и особыми волновыми явлениями на субатомном уровне. Не исключено, что именно эти явления и есть материальное эхо ауры - а может быть и сама аура.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ТПА предполагает, что в гуманоидных вселенных на большинстве пригодных для жизни планет биосфера развивается по одному и тому же пути, запрограммированному на уровне Ауры.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наличии благоприятных условий этот путь приводит к возникновению гуманоидного разума земного типа.</w:t>
      </w:r>
    </w:p>
    <w:p w:rsidR="00B72DC1" w:rsidRPr="00B72DC1" w:rsidRDefault="00B72DC1" w:rsidP="00B72DC1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2D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целом трактовка антропогенеза в ТПА не имеет значительных расхождений с эволюционной теорией. Однако ТПА признает существование определенной программы развития жизни и разума, которая наряду со случайными факторами управляет эволюцией.</w:t>
      </w:r>
    </w:p>
    <w:p w:rsidR="00B72DC1" w:rsidRDefault="00B72DC1"/>
    <w:p w:rsidR="00B72DC1" w:rsidRPr="006F4CF1" w:rsidRDefault="00B72DC1">
      <w:pPr>
        <w:rPr>
          <w:rFonts w:ascii="Times New Roman" w:hAnsi="Times New Roman" w:cs="Times New Roman"/>
          <w:sz w:val="24"/>
          <w:szCs w:val="24"/>
        </w:rPr>
      </w:pPr>
      <w:r w:rsidRPr="006F4CF1">
        <w:rPr>
          <w:rFonts w:ascii="Times New Roman" w:hAnsi="Times New Roman" w:cs="Times New Roman"/>
          <w:sz w:val="24"/>
          <w:szCs w:val="24"/>
        </w:rPr>
        <w:t>Домашнее задание</w:t>
      </w:r>
      <w:proofErr w:type="gramStart"/>
      <w:r w:rsidRPr="006F4CF1">
        <w:rPr>
          <w:rFonts w:ascii="Times New Roman" w:hAnsi="Times New Roman" w:cs="Times New Roman"/>
          <w:sz w:val="24"/>
          <w:szCs w:val="24"/>
        </w:rPr>
        <w:t xml:space="preserve"> </w:t>
      </w:r>
      <w:r w:rsidR="006F4CF1" w:rsidRPr="006F4CF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F4CF1" w:rsidRPr="006F4CF1">
        <w:rPr>
          <w:rFonts w:ascii="Times New Roman" w:hAnsi="Times New Roman" w:cs="Times New Roman"/>
          <w:sz w:val="24"/>
          <w:szCs w:val="24"/>
        </w:rPr>
        <w:t xml:space="preserve"> записать конспект</w:t>
      </w:r>
    </w:p>
    <w:sectPr w:rsidR="00B72DC1" w:rsidRPr="006F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9F1"/>
    <w:multiLevelType w:val="multilevel"/>
    <w:tmpl w:val="8DE8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80852"/>
    <w:multiLevelType w:val="multilevel"/>
    <w:tmpl w:val="B7D0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A9"/>
    <w:rsid w:val="004336DD"/>
    <w:rsid w:val="006F4CF1"/>
    <w:rsid w:val="00726D62"/>
    <w:rsid w:val="009870A9"/>
    <w:rsid w:val="00B7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2020-06-03T20:09:00Z</dcterms:created>
  <dcterms:modified xsi:type="dcterms:W3CDTF">2020-06-03T20:21:00Z</dcterms:modified>
</cp:coreProperties>
</file>