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E2" w:rsidRPr="00C61EE2" w:rsidRDefault="00C61EE2" w:rsidP="00C61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E2">
        <w:rPr>
          <w:rFonts w:ascii="Times New Roman" w:hAnsi="Times New Roman" w:cs="Times New Roman"/>
          <w:b/>
          <w:sz w:val="28"/>
          <w:szCs w:val="28"/>
        </w:rPr>
        <w:t xml:space="preserve">Как стать </w:t>
      </w:r>
      <w:proofErr w:type="spellStart"/>
      <w:r w:rsidRPr="00C61EE2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C61EE2">
        <w:rPr>
          <w:rFonts w:ascii="Times New Roman" w:hAnsi="Times New Roman" w:cs="Times New Roman"/>
          <w:b/>
          <w:sz w:val="28"/>
          <w:szCs w:val="28"/>
        </w:rPr>
        <w:t xml:space="preserve"> — способы регистрации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 xml:space="preserve">Налог на профессиональный </w:t>
      </w:r>
      <w:proofErr w:type="gramStart"/>
      <w:r w:rsidRPr="00C61EE2">
        <w:rPr>
          <w:rFonts w:ascii="Times New Roman" w:hAnsi="Times New Roman" w:cs="Times New Roman"/>
          <w:sz w:val="28"/>
          <w:szCs w:val="28"/>
        </w:rPr>
        <w:t>доход  (</w:t>
      </w:r>
      <w:proofErr w:type="gramEnd"/>
      <w:r w:rsidRPr="00C61EE2">
        <w:rPr>
          <w:rFonts w:ascii="Times New Roman" w:hAnsi="Times New Roman" w:cs="Times New Roman"/>
          <w:sz w:val="28"/>
          <w:szCs w:val="28"/>
        </w:rPr>
        <w:t xml:space="preserve">НПД)— это новый специальный налоговый режим для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 xml:space="preserve"> граждан, который применяется с 2019 года. Действовать этот режим будет в течение 10 лет. В Кабардино-Балкарии новый налоговый режим введен с 1 июля 2020 года.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 xml:space="preserve">Для того чтобы стать плательщиком </w:t>
      </w:r>
      <w:proofErr w:type="gramStart"/>
      <w:r w:rsidRPr="00C61EE2">
        <w:rPr>
          <w:rFonts w:ascii="Times New Roman" w:hAnsi="Times New Roman" w:cs="Times New Roman"/>
          <w:sz w:val="28"/>
          <w:szCs w:val="28"/>
        </w:rPr>
        <w:t>налога  на</w:t>
      </w:r>
      <w:proofErr w:type="gramEnd"/>
      <w:r w:rsidRPr="00C61EE2">
        <w:rPr>
          <w:rFonts w:ascii="Times New Roman" w:hAnsi="Times New Roman" w:cs="Times New Roman"/>
          <w:sz w:val="28"/>
          <w:szCs w:val="28"/>
        </w:rPr>
        <w:t xml:space="preserve"> профессиональный доход необходимо зарегистрироваться в качестве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>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Существуют следующие способы регистрации: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 xml:space="preserve">1. Через мобильное </w:t>
      </w:r>
      <w:proofErr w:type="gramStart"/>
      <w:r w:rsidRPr="00C61EE2">
        <w:rPr>
          <w:rFonts w:ascii="Times New Roman" w:hAnsi="Times New Roman" w:cs="Times New Roman"/>
          <w:sz w:val="28"/>
          <w:szCs w:val="28"/>
        </w:rPr>
        <w:t>приложение  ФНС</w:t>
      </w:r>
      <w:proofErr w:type="gramEnd"/>
      <w:r w:rsidRPr="00C61EE2">
        <w:rPr>
          <w:rFonts w:ascii="Times New Roman" w:hAnsi="Times New Roman" w:cs="Times New Roman"/>
          <w:sz w:val="28"/>
          <w:szCs w:val="28"/>
        </w:rPr>
        <w:t xml:space="preserve"> России «Мой налог». Его можно скачать для платформы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 xml:space="preserve"> через сервис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 xml:space="preserve">, а для платформы IOS - через сервис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>. Приложение доступно для скачивания также на сайте ФНС (www.nalog.ru.).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 xml:space="preserve">2. В приложение можно войти, используя ИНН и пароль, который используется при входе в личный кабинет налогоплательщика на сайте ФНС России (www.nalog.ru), либо с помощью учетной записи на портале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 xml:space="preserve"> (www.gosuslugi.ru).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3. Если нет доступа к личному кабинету налогоплательщика, зарегистрироваться в приложении «Мой налог» можно по паспорту. Тогда потребуется паспорт для сканирования и проверки, а также фотография, которую можно сделать прямо на камеру смартфона.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 xml:space="preserve">4.Через личный веб-кабинет плательщика НПД «Мой налог», размещенный на сайте ФНС России. Для регистрации надо ввести ИНН и пароль, который используется при входе в личный кабинет налогоплательщика. Зайти в кабинет можно и с помощью учетной записи на портале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>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5. Через уполномоченный банк. Можно обратиться в уполномоченный банк, который осуществляет информационное взаимодействие с ФНС в рамках этого специального режима (Список уполномоченных банков можно найти на сайте www.nalog.ru).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В этом случае взаимодействие с налоговым органом будет происходить через уполномоченный банк. При этом особенности регистрации и порядка взаимодействия надо будет уточнить в выбранном банке.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Граждане стран, входящих в Евразийский экономический союз (Беларуси, Армении, Казахстана и Киргизии) тоже могут применять специальный налоговый режим НПД на тех же условиях, что и граждане России.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lastRenderedPageBreak/>
        <w:t>Граждане этих республик могут зарегистрироваться через мобильное приложение «Мой налог» или личный кабинет налогоплательщика НПД «Мой налог». Но регистрация возможна только по ИНН и паролю от кабинета налогоплательщика-физического лица. По паспорту зарегистрироваться нельзя.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Граждане других государств, не входящих в ЕАЭС, не могут применять специальный налоговый режим «Налог на профессиональный доход».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применяющие иные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 xml:space="preserve"> (УСН, ЕСХН) или общую систему налогообложения, вправе перейти на уплату НПД.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 xml:space="preserve">Порядок действий ИП, применяющих </w:t>
      </w:r>
      <w:proofErr w:type="spellStart"/>
      <w:r w:rsidRPr="00C61EE2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C61EE2">
        <w:rPr>
          <w:rFonts w:ascii="Times New Roman" w:hAnsi="Times New Roman" w:cs="Times New Roman"/>
          <w:sz w:val="28"/>
          <w:szCs w:val="28"/>
        </w:rPr>
        <w:t>, для перехода на уплату НПД: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1. Надо встать на учет в налоговом органе в указанном выше порядке в качестве плательщика НПД.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2. В течение месяца с даты постановки на учет в качестве 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УСН, ЕСХН.</w:t>
      </w:r>
    </w:p>
    <w:p w:rsidR="00C61EE2" w:rsidRPr="00C61EE2" w:rsidRDefault="00C61EE2" w:rsidP="00C61EE2">
      <w:pPr>
        <w:rPr>
          <w:rFonts w:ascii="Times New Roman" w:hAnsi="Times New Roman" w:cs="Times New Roman"/>
          <w:b/>
          <w:sz w:val="28"/>
          <w:szCs w:val="28"/>
        </w:rPr>
      </w:pPr>
      <w:r w:rsidRPr="00C61EE2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в регистрации в качестве </w:t>
      </w:r>
      <w:proofErr w:type="spellStart"/>
      <w:r w:rsidRPr="00C61EE2">
        <w:rPr>
          <w:rFonts w:ascii="Times New Roman" w:hAnsi="Times New Roman" w:cs="Times New Roman"/>
          <w:b/>
          <w:sz w:val="28"/>
          <w:szCs w:val="28"/>
        </w:rPr>
        <w:t>самозанятого</w:t>
      </w:r>
      <w:proofErr w:type="spellEnd"/>
      <w:r w:rsidRPr="00C61EE2">
        <w:rPr>
          <w:rFonts w:ascii="Times New Roman" w:hAnsi="Times New Roman" w:cs="Times New Roman"/>
          <w:b/>
          <w:sz w:val="28"/>
          <w:szCs w:val="28"/>
        </w:rPr>
        <w:t>: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имеются противоречия в представленных физлицом документах (п. 6 ст. 5 Закона N 422-ФЗ);</w:t>
      </w:r>
    </w:p>
    <w:p w:rsidR="00C61EE2" w:rsidRPr="00C61EE2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имеются несоответствия в представленных документах и тех, что находятся в инспекции (п. 7 ст. 5 Закона N 422-ФЗ);</w:t>
      </w:r>
    </w:p>
    <w:p w:rsidR="00C125A1" w:rsidRDefault="00C61EE2" w:rsidP="00C61EE2">
      <w:pPr>
        <w:rPr>
          <w:rFonts w:ascii="Times New Roman" w:hAnsi="Times New Roman" w:cs="Times New Roman"/>
          <w:sz w:val="28"/>
          <w:szCs w:val="28"/>
        </w:rPr>
      </w:pPr>
      <w:r w:rsidRPr="00C61EE2">
        <w:rPr>
          <w:rFonts w:ascii="Times New Roman" w:hAnsi="Times New Roman" w:cs="Times New Roman"/>
          <w:sz w:val="28"/>
          <w:szCs w:val="28"/>
        </w:rPr>
        <w:t>физическое лицо не соответствует требованиям для применения данного налогового режима (п. 8 ст. 5 Закона N 422-ФЗ). Например, у индивидуального предпринимателя есть работники</w:t>
      </w:r>
    </w:p>
    <w:p w:rsidR="008352C1" w:rsidRDefault="008352C1" w:rsidP="00C61EE2">
      <w:pPr>
        <w:rPr>
          <w:rFonts w:ascii="Times New Roman" w:hAnsi="Times New Roman" w:cs="Times New Roman"/>
          <w:sz w:val="28"/>
          <w:szCs w:val="28"/>
        </w:rPr>
      </w:pPr>
    </w:p>
    <w:p w:rsidR="008352C1" w:rsidRDefault="008352C1" w:rsidP="00C61EE2">
      <w:pPr>
        <w:rPr>
          <w:rFonts w:ascii="Times New Roman" w:hAnsi="Times New Roman" w:cs="Times New Roman"/>
          <w:sz w:val="28"/>
          <w:szCs w:val="28"/>
        </w:rPr>
      </w:pPr>
    </w:p>
    <w:p w:rsidR="008352C1" w:rsidRPr="00C61EE2" w:rsidRDefault="008352C1" w:rsidP="00C6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ериалы </w:t>
      </w:r>
      <w:r w:rsidRPr="008352C1">
        <w:rPr>
          <w:rFonts w:ascii="Times New Roman" w:hAnsi="Times New Roman" w:cs="Times New Roman"/>
          <w:sz w:val="28"/>
          <w:szCs w:val="28"/>
        </w:rPr>
        <w:t>https://npd.nalog.ru/docs/</w:t>
      </w:r>
    </w:p>
    <w:sectPr w:rsidR="008352C1" w:rsidRPr="00C6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E2"/>
    <w:rsid w:val="008352C1"/>
    <w:rsid w:val="00C125A1"/>
    <w:rsid w:val="00C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B64F-6C96-4145-BFD0-7A9BC21E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2022-06-08T12:05:00Z</dcterms:created>
  <dcterms:modified xsi:type="dcterms:W3CDTF">2022-06-08T12:16:00Z</dcterms:modified>
</cp:coreProperties>
</file>